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1D34" w14:textId="2E03519E" w:rsidR="00285E0D" w:rsidRPr="00285E0D" w:rsidRDefault="00285E0D" w:rsidP="00285E0D">
      <w:pPr>
        <w:widowControl w:val="0"/>
        <w:tabs>
          <w:tab w:val="left" w:pos="8190"/>
        </w:tabs>
        <w:spacing w:after="0" w:line="240" w:lineRule="auto"/>
        <w:rPr>
          <w:rFonts w:ascii="Arial" w:eastAsia="Times New Roman" w:hAnsi="Arial" w:cs="Arial"/>
          <w:b/>
          <w:noProof/>
          <w:sz w:val="24"/>
          <w:szCs w:val="24"/>
          <w:lang w:val="de-DE"/>
        </w:rPr>
      </w:pPr>
      <w:bookmarkStart w:id="0" w:name="_Hlk498612625"/>
      <w:r w:rsidRPr="00285E0D">
        <w:rPr>
          <w:rFonts w:ascii="Arial" w:eastAsia="Times New Roman" w:hAnsi="Arial" w:cs="Arial"/>
          <w:b/>
          <w:noProof/>
          <w:sz w:val="24"/>
          <w:szCs w:val="24"/>
          <w:lang w:val="de-DE"/>
        </w:rPr>
        <w:t xml:space="preserve">3GPP TSG-RAN </w:t>
      </w:r>
      <w:r w:rsidRPr="00285E0D">
        <w:rPr>
          <w:rFonts w:ascii="Arial" w:eastAsia="Times New Roman" w:hAnsi="Arial" w:cs="Arial"/>
          <w:b/>
          <w:noProof/>
          <w:sz w:val="24"/>
          <w:szCs w:val="24"/>
        </w:rPr>
        <w:t>WG4 Meeting #101-e</w:t>
      </w:r>
      <w:r w:rsidRPr="00285E0D">
        <w:rPr>
          <w:rFonts w:ascii="Arial" w:eastAsia="Times New Roman" w:hAnsi="Arial" w:cs="Arial"/>
          <w:b/>
          <w:noProof/>
          <w:sz w:val="24"/>
          <w:szCs w:val="24"/>
          <w:lang w:val="de-DE"/>
        </w:rPr>
        <w:tab/>
        <w:t>R4-211</w:t>
      </w:r>
      <w:r w:rsidR="00805925">
        <w:rPr>
          <w:rFonts w:ascii="Arial" w:eastAsia="Times New Roman" w:hAnsi="Arial" w:cs="Arial"/>
          <w:b/>
          <w:noProof/>
          <w:sz w:val="24"/>
          <w:szCs w:val="24"/>
          <w:lang w:val="de-DE"/>
        </w:rPr>
        <w:t>9323</w:t>
      </w:r>
    </w:p>
    <w:p w14:paraId="481BF4DC" w14:textId="77777777" w:rsidR="00285E0D" w:rsidRPr="00285E0D" w:rsidRDefault="00285E0D" w:rsidP="00285E0D">
      <w:pPr>
        <w:widowControl w:val="0"/>
        <w:spacing w:after="0" w:line="240" w:lineRule="auto"/>
        <w:rPr>
          <w:rFonts w:ascii="Arial" w:eastAsia="Times New Roman" w:hAnsi="Arial" w:cs="Arial"/>
          <w:b/>
          <w:noProof/>
          <w:sz w:val="24"/>
          <w:szCs w:val="24"/>
          <w:lang w:val="de-DE"/>
        </w:rPr>
      </w:pPr>
      <w:r w:rsidRPr="00285E0D">
        <w:rPr>
          <w:rFonts w:ascii="Arial" w:eastAsia="Times New Roman" w:hAnsi="Arial" w:cs="Arial"/>
          <w:b/>
          <w:noProof/>
          <w:sz w:val="24"/>
          <w:szCs w:val="24"/>
          <w:lang w:val="de-DE"/>
        </w:rPr>
        <w:t>Electronic Meeting, November 01-12, 2021</w:t>
      </w:r>
    </w:p>
    <w:bookmarkEnd w:id="0"/>
    <w:p w14:paraId="738D72C3" w14:textId="77777777" w:rsidR="00285E0D" w:rsidRPr="00285E0D" w:rsidRDefault="00285E0D" w:rsidP="00285E0D">
      <w:pPr>
        <w:widowControl w:val="0"/>
        <w:spacing w:after="0" w:line="240" w:lineRule="auto"/>
        <w:rPr>
          <w:rFonts w:ascii="Arial" w:eastAsia="Times New Roman" w:hAnsi="Arial" w:cs="Arial"/>
          <w:noProof/>
          <w:sz w:val="24"/>
          <w:szCs w:val="20"/>
        </w:rPr>
      </w:pPr>
    </w:p>
    <w:p w14:paraId="1478A7B1" w14:textId="77777777" w:rsidR="00285E0D" w:rsidRPr="00285E0D" w:rsidRDefault="00285E0D" w:rsidP="00285E0D">
      <w:pPr>
        <w:tabs>
          <w:tab w:val="left" w:pos="1985"/>
        </w:tabs>
        <w:spacing w:line="256" w:lineRule="auto"/>
        <w:rPr>
          <w:rFonts w:ascii="Arial" w:eastAsia="Times New Roman" w:hAnsi="Arial" w:cs="Arial"/>
          <w:sz w:val="24"/>
        </w:rPr>
      </w:pPr>
      <w:r w:rsidRPr="00285E0D">
        <w:rPr>
          <w:rFonts w:ascii="Arial" w:eastAsia="Times New Roman" w:hAnsi="Arial" w:cs="Arial"/>
          <w:b/>
          <w:sz w:val="24"/>
        </w:rPr>
        <w:t xml:space="preserve">Source: </w:t>
      </w:r>
      <w:r w:rsidRPr="00285E0D">
        <w:rPr>
          <w:rFonts w:ascii="Arial" w:eastAsia="Times New Roman" w:hAnsi="Arial" w:cs="Arial"/>
          <w:b/>
          <w:sz w:val="24"/>
        </w:rPr>
        <w:tab/>
      </w:r>
      <w:r w:rsidRPr="00285E0D">
        <w:rPr>
          <w:rFonts w:ascii="Arial" w:eastAsia="Times New Roman" w:hAnsi="Arial" w:cs="Arial"/>
          <w:sz w:val="24"/>
        </w:rPr>
        <w:t>Qualcomm Incorporated</w:t>
      </w:r>
    </w:p>
    <w:p w14:paraId="73C5E6B9" w14:textId="6039994B" w:rsidR="00285E0D" w:rsidRPr="00285E0D" w:rsidRDefault="00285E0D" w:rsidP="00285E0D">
      <w:pPr>
        <w:tabs>
          <w:tab w:val="left" w:pos="1985"/>
        </w:tabs>
        <w:spacing w:line="256" w:lineRule="auto"/>
        <w:ind w:left="1980" w:hanging="1980"/>
        <w:rPr>
          <w:rFonts w:ascii="Arial" w:eastAsia="Times New Roman" w:hAnsi="Arial" w:cs="Arial"/>
          <w:sz w:val="24"/>
          <w:szCs w:val="24"/>
        </w:rPr>
      </w:pPr>
      <w:r w:rsidRPr="00285E0D">
        <w:rPr>
          <w:rFonts w:ascii="Arial" w:eastAsia="Times New Roman" w:hAnsi="Arial" w:cs="Arial"/>
          <w:b/>
          <w:sz w:val="24"/>
        </w:rPr>
        <w:t>Title:</w:t>
      </w:r>
      <w:r w:rsidRPr="00285E0D">
        <w:rPr>
          <w:rFonts w:ascii="Arial" w:eastAsia="Times New Roman" w:hAnsi="Arial" w:cs="Arial"/>
          <w:sz w:val="24"/>
        </w:rPr>
        <w:t xml:space="preserve"> </w:t>
      </w:r>
      <w:r w:rsidRPr="00285E0D">
        <w:rPr>
          <w:rFonts w:ascii="Arial" w:eastAsia="Times New Roman" w:hAnsi="Arial" w:cs="Arial"/>
          <w:sz w:val="24"/>
        </w:rPr>
        <w:tab/>
        <w:t xml:space="preserve">Discussion on </w:t>
      </w:r>
      <w:r w:rsidR="00F97FB5">
        <w:rPr>
          <w:rFonts w:ascii="Arial" w:eastAsia="Times New Roman" w:hAnsi="Arial" w:cs="Arial"/>
          <w:sz w:val="24"/>
        </w:rPr>
        <w:t xml:space="preserve">PDSCH </w:t>
      </w:r>
      <w:r w:rsidR="00814CC4">
        <w:rPr>
          <w:rFonts w:ascii="Arial" w:eastAsia="Times New Roman" w:hAnsi="Arial" w:cs="Arial"/>
          <w:sz w:val="24"/>
        </w:rPr>
        <w:t>Performance Requirements for FR1</w:t>
      </w:r>
      <w:r w:rsidR="00F97FB5">
        <w:rPr>
          <w:rFonts w:ascii="Arial" w:eastAsia="Times New Roman" w:hAnsi="Arial" w:cs="Arial"/>
          <w:sz w:val="24"/>
        </w:rPr>
        <w:t xml:space="preserve"> 1</w:t>
      </w:r>
      <w:r w:rsidR="00777246">
        <w:rPr>
          <w:rFonts w:ascii="Arial" w:eastAsia="Times New Roman" w:hAnsi="Arial" w:cs="Arial"/>
          <w:sz w:val="24"/>
        </w:rPr>
        <w:t xml:space="preserve">024QAM </w:t>
      </w:r>
    </w:p>
    <w:p w14:paraId="0A31349B" w14:textId="0C3E6A56" w:rsidR="00285E0D" w:rsidRPr="00285E0D" w:rsidRDefault="00285E0D" w:rsidP="00285E0D">
      <w:pPr>
        <w:tabs>
          <w:tab w:val="left" w:pos="1985"/>
        </w:tabs>
        <w:spacing w:line="256" w:lineRule="auto"/>
        <w:ind w:left="1980" w:hanging="1980"/>
        <w:rPr>
          <w:rFonts w:ascii="Arial" w:eastAsia="Times New Roman" w:hAnsi="Arial" w:cs="Arial"/>
          <w:color w:val="FF0000"/>
          <w:sz w:val="24"/>
          <w:szCs w:val="24"/>
        </w:rPr>
      </w:pPr>
      <w:r w:rsidRPr="00285E0D">
        <w:rPr>
          <w:rFonts w:ascii="Arial" w:eastAsia="Times New Roman" w:hAnsi="Arial" w:cs="Arial"/>
          <w:b/>
          <w:sz w:val="24"/>
        </w:rPr>
        <w:t>Agenda item:</w:t>
      </w:r>
      <w:r w:rsidRPr="00285E0D">
        <w:rPr>
          <w:rFonts w:ascii="Arial" w:eastAsia="Times New Roman" w:hAnsi="Arial" w:cs="Arial"/>
          <w:sz w:val="24"/>
        </w:rPr>
        <w:tab/>
      </w:r>
      <w:r w:rsidR="00D74B26" w:rsidRPr="00D74B26">
        <w:rPr>
          <w:rFonts w:ascii="Arial" w:eastAsia="Times New Roman" w:hAnsi="Arial" w:cs="Arial"/>
          <w:sz w:val="24"/>
        </w:rPr>
        <w:t>8.6.5.2</w:t>
      </w:r>
    </w:p>
    <w:p w14:paraId="1CBBD948" w14:textId="77777777" w:rsidR="00285E0D" w:rsidRPr="00285E0D" w:rsidRDefault="00285E0D" w:rsidP="00285E0D">
      <w:pPr>
        <w:tabs>
          <w:tab w:val="left" w:pos="1985"/>
        </w:tabs>
        <w:spacing w:line="256" w:lineRule="auto"/>
        <w:rPr>
          <w:rFonts w:ascii="Arial" w:eastAsia="Times New Roman" w:hAnsi="Arial" w:cs="Arial"/>
          <w:sz w:val="24"/>
          <w:szCs w:val="24"/>
        </w:rPr>
      </w:pPr>
      <w:r w:rsidRPr="00285E0D">
        <w:rPr>
          <w:rFonts w:ascii="Arial" w:eastAsia="Times New Roman" w:hAnsi="Arial" w:cs="Arial"/>
          <w:b/>
          <w:sz w:val="24"/>
        </w:rPr>
        <w:t>Document for:</w:t>
      </w:r>
      <w:r w:rsidRPr="00285E0D">
        <w:rPr>
          <w:rFonts w:ascii="Arial" w:eastAsia="Times New Roman" w:hAnsi="Arial" w:cs="Arial"/>
          <w:sz w:val="24"/>
        </w:rPr>
        <w:tab/>
        <w:t>Discussion</w:t>
      </w:r>
    </w:p>
    <w:p w14:paraId="61E3D069" w14:textId="72C62888" w:rsidR="007676F4" w:rsidRDefault="00285E0D" w:rsidP="00285E0D">
      <w:pPr>
        <w:keepNext/>
        <w:keepLines/>
        <w:numPr>
          <w:ilvl w:val="0"/>
          <w:numId w:val="46"/>
        </w:numPr>
        <w:pBdr>
          <w:top w:val="single" w:sz="12" w:space="3" w:color="auto"/>
        </w:pBdr>
        <w:tabs>
          <w:tab w:val="num" w:pos="522"/>
        </w:tabs>
        <w:spacing w:before="240" w:after="180" w:line="240" w:lineRule="auto"/>
        <w:ind w:left="522" w:hanging="522"/>
        <w:outlineLvl w:val="0"/>
        <w:rPr>
          <w:rFonts w:ascii="Arial" w:eastAsia="Times New Roman" w:hAnsi="Arial" w:cs="Arial"/>
          <w:sz w:val="36"/>
          <w:szCs w:val="20"/>
        </w:rPr>
      </w:pPr>
      <w:r w:rsidRPr="00285E0D">
        <w:rPr>
          <w:rFonts w:ascii="Arial" w:eastAsia="Times New Roman" w:hAnsi="Arial" w:cs="Arial"/>
          <w:sz w:val="36"/>
          <w:szCs w:val="20"/>
        </w:rPr>
        <w:t>Introduction</w:t>
      </w:r>
    </w:p>
    <w:p w14:paraId="370DEA5C" w14:textId="6F30F05A" w:rsidR="00224004" w:rsidRDefault="00224004" w:rsidP="00224004">
      <w:pPr>
        <w:rPr>
          <w:rFonts w:eastAsia="Times New Roman"/>
        </w:rPr>
      </w:pPr>
      <w:r>
        <w:rPr>
          <w:rFonts w:eastAsia="Times New Roman"/>
        </w:rPr>
        <w:t xml:space="preserve">The </w:t>
      </w:r>
      <w:r w:rsidR="00762C84">
        <w:rPr>
          <w:rFonts w:eastAsia="Times New Roman"/>
        </w:rPr>
        <w:t xml:space="preserve">WID [2] introduces </w:t>
      </w:r>
      <w:r w:rsidR="00203EC2">
        <w:rPr>
          <w:rFonts w:eastAsia="Times New Roman"/>
        </w:rPr>
        <w:t xml:space="preserve">downlink </w:t>
      </w:r>
      <w:r w:rsidR="009E64C0" w:rsidRPr="009E64C0">
        <w:rPr>
          <w:rFonts w:eastAsia="Times New Roman"/>
        </w:rPr>
        <w:t>1024QAM for NR PDSCH operation in FR1</w:t>
      </w:r>
      <w:r w:rsidR="009E64C0">
        <w:rPr>
          <w:rFonts w:eastAsia="Times New Roman"/>
        </w:rPr>
        <w:t xml:space="preserve">, and </w:t>
      </w:r>
      <w:r w:rsidR="00371639">
        <w:rPr>
          <w:rFonts w:eastAsia="Times New Roman"/>
        </w:rPr>
        <w:t>its</w:t>
      </w:r>
      <w:r w:rsidR="009E64C0">
        <w:rPr>
          <w:rFonts w:eastAsia="Times New Roman"/>
        </w:rPr>
        <w:t xml:space="preserve"> object</w:t>
      </w:r>
      <w:r w:rsidR="00371639">
        <w:rPr>
          <w:rFonts w:eastAsia="Times New Roman"/>
        </w:rPr>
        <w:t>ive</w:t>
      </w:r>
      <w:r w:rsidR="009E64C0">
        <w:rPr>
          <w:rFonts w:eastAsia="Times New Roman"/>
        </w:rPr>
        <w:t xml:space="preserve"> for RAN4 is to specify the corresponding UE requirements, in particular UE demodulation requirements.</w:t>
      </w:r>
    </w:p>
    <w:p w14:paraId="76DEB232" w14:textId="2541FA6D" w:rsidR="009E64C0" w:rsidRDefault="009E64C0" w:rsidP="00224004">
      <w:pPr>
        <w:rPr>
          <w:rFonts w:eastAsia="Times New Roman"/>
        </w:rPr>
      </w:pPr>
      <w:r>
        <w:rPr>
          <w:rFonts w:eastAsia="Times New Roman"/>
        </w:rPr>
        <w:t xml:space="preserve">This contribution </w:t>
      </w:r>
      <w:r w:rsidR="00916930">
        <w:rPr>
          <w:rFonts w:eastAsia="Times New Roman"/>
        </w:rPr>
        <w:t>addresses our company’s view on the</w:t>
      </w:r>
      <w:r w:rsidR="00B0393D">
        <w:rPr>
          <w:rFonts w:eastAsia="Times New Roman"/>
        </w:rPr>
        <w:t xml:space="preserve"> PDSCH</w:t>
      </w:r>
      <w:r w:rsidR="00916930">
        <w:rPr>
          <w:rFonts w:eastAsia="Times New Roman"/>
        </w:rPr>
        <w:t xml:space="preserve"> test scope and </w:t>
      </w:r>
      <w:r w:rsidR="00911EB6">
        <w:rPr>
          <w:rFonts w:eastAsia="Times New Roman"/>
        </w:rPr>
        <w:t xml:space="preserve">proposes </w:t>
      </w:r>
      <w:r w:rsidR="00916930">
        <w:rPr>
          <w:rFonts w:eastAsia="Times New Roman"/>
        </w:rPr>
        <w:t>link level simulation assumptions.</w:t>
      </w:r>
    </w:p>
    <w:p w14:paraId="33897391" w14:textId="77777777" w:rsidR="00285E0D" w:rsidRPr="00285E0D" w:rsidRDefault="00285E0D" w:rsidP="00285E0D">
      <w:pPr>
        <w:keepNext/>
        <w:keepLines/>
        <w:numPr>
          <w:ilvl w:val="0"/>
          <w:numId w:val="46"/>
        </w:numPr>
        <w:pBdr>
          <w:top w:val="single" w:sz="12" w:space="3" w:color="auto"/>
        </w:pBdr>
        <w:spacing w:before="240" w:after="180" w:line="240" w:lineRule="auto"/>
        <w:ind w:left="432"/>
        <w:outlineLvl w:val="0"/>
        <w:rPr>
          <w:rFonts w:ascii="Arial" w:eastAsia="Times New Roman" w:hAnsi="Arial" w:cs="Times New Roman"/>
          <w:sz w:val="36"/>
          <w:szCs w:val="20"/>
          <w:lang w:val="en-GB"/>
        </w:rPr>
      </w:pPr>
      <w:r w:rsidRPr="00285E0D">
        <w:rPr>
          <w:rFonts w:ascii="Arial" w:eastAsia="Times New Roman" w:hAnsi="Arial" w:cs="Times New Roman"/>
          <w:sz w:val="36"/>
          <w:szCs w:val="20"/>
          <w:lang w:val="en-GB"/>
        </w:rPr>
        <w:t>UE Demodulation tests</w:t>
      </w:r>
    </w:p>
    <w:p w14:paraId="7029397B" w14:textId="2B4FDD31" w:rsidR="003C46D4" w:rsidRDefault="003C46D4" w:rsidP="003C46D4">
      <w:pPr>
        <w:keepNext/>
        <w:keepLines/>
        <w:numPr>
          <w:ilvl w:val="1"/>
          <w:numId w:val="46"/>
        </w:numPr>
        <w:spacing w:before="180" w:after="180" w:line="240" w:lineRule="auto"/>
        <w:outlineLvl w:val="1"/>
        <w:rPr>
          <w:rFonts w:ascii="Arial" w:eastAsia="Times New Roman" w:hAnsi="Arial" w:cs="Times New Roman"/>
          <w:sz w:val="32"/>
          <w:szCs w:val="20"/>
          <w:lang w:val="en-GB"/>
        </w:rPr>
      </w:pPr>
      <w:r>
        <w:rPr>
          <w:rFonts w:ascii="Arial" w:eastAsia="Times New Roman" w:hAnsi="Arial" w:cs="Times New Roman"/>
          <w:sz w:val="32"/>
          <w:szCs w:val="20"/>
          <w:lang w:val="en-GB"/>
        </w:rPr>
        <w:t xml:space="preserve">Test Scope </w:t>
      </w:r>
    </w:p>
    <w:p w14:paraId="671A947B" w14:textId="526A5954" w:rsidR="00AB6DAE" w:rsidRPr="00AB6DAE" w:rsidRDefault="00F70A16" w:rsidP="003C46D4">
      <w:pPr>
        <w:rPr>
          <w:rFonts w:ascii="Calibri" w:eastAsia="Times New Roman" w:hAnsi="Calibri" w:cs="Times New Roman"/>
        </w:rPr>
      </w:pPr>
      <w:r>
        <w:rPr>
          <w:rFonts w:ascii="Calibri" w:eastAsia="Times New Roman" w:hAnsi="Calibri" w:cs="Times New Roman"/>
        </w:rPr>
        <w:t xml:space="preserve">Regarding </w:t>
      </w:r>
      <w:r w:rsidR="00586EEA">
        <w:rPr>
          <w:rFonts w:ascii="Calibri" w:eastAsia="Times New Roman" w:hAnsi="Calibri" w:cs="Times New Roman"/>
        </w:rPr>
        <w:t>test scope, it is our view that requirements should be introduced for both 2 and 4 RX UE</w:t>
      </w:r>
      <w:r w:rsidR="00E30ECA">
        <w:rPr>
          <w:rFonts w:ascii="Calibri" w:eastAsia="Times New Roman" w:hAnsi="Calibri" w:cs="Times New Roman"/>
        </w:rPr>
        <w:t xml:space="preserve">, and the applicability rule should follow existing PDSCH requirements, according to which </w:t>
      </w:r>
      <w:r w:rsidR="006D37A3">
        <w:rPr>
          <w:rFonts w:ascii="Calibri" w:eastAsia="Times New Roman" w:hAnsi="Calibri" w:cs="Times New Roman"/>
        </w:rPr>
        <w:t xml:space="preserve">the requirement can be considered satisfied </w:t>
      </w:r>
      <w:r w:rsidR="009E0B06">
        <w:rPr>
          <w:rFonts w:ascii="Calibri" w:eastAsia="Times New Roman" w:hAnsi="Calibri" w:cs="Times New Roman"/>
        </w:rPr>
        <w:t xml:space="preserve">when </w:t>
      </w:r>
      <w:r w:rsidR="00E30ECA">
        <w:rPr>
          <w:rFonts w:ascii="Calibri" w:eastAsia="Times New Roman" w:hAnsi="Calibri" w:cs="Times New Roman"/>
        </w:rPr>
        <w:t xml:space="preserve">the requirement </w:t>
      </w:r>
      <w:r w:rsidR="009E0B06">
        <w:rPr>
          <w:rFonts w:ascii="Calibri" w:eastAsia="Times New Roman" w:hAnsi="Calibri" w:cs="Times New Roman"/>
        </w:rPr>
        <w:t xml:space="preserve">for </w:t>
      </w:r>
      <w:r w:rsidR="006D37A3">
        <w:rPr>
          <w:rFonts w:ascii="Calibri" w:eastAsia="Times New Roman" w:hAnsi="Calibri" w:cs="Times New Roman"/>
        </w:rPr>
        <w:t xml:space="preserve">the </w:t>
      </w:r>
      <w:r w:rsidR="00E30ECA">
        <w:rPr>
          <w:rFonts w:ascii="Calibri" w:eastAsia="Times New Roman" w:hAnsi="Calibri" w:cs="Times New Roman"/>
        </w:rPr>
        <w:t>largest number</w:t>
      </w:r>
      <w:r w:rsidR="009E0B06">
        <w:rPr>
          <w:rFonts w:ascii="Calibri" w:eastAsia="Times New Roman" w:hAnsi="Calibri" w:cs="Times New Roman"/>
        </w:rPr>
        <w:t xml:space="preserve"> of supported RX is satisfied.</w:t>
      </w:r>
    </w:p>
    <w:p w14:paraId="4BC135B3" w14:textId="1EFD2301" w:rsidR="003C46D4" w:rsidRDefault="003C46D4" w:rsidP="003C46D4">
      <w:pPr>
        <w:rPr>
          <w:rFonts w:ascii="Times New Roman" w:eastAsia="MS Mincho" w:hAnsi="Times New Roman" w:cs="Times New Roman"/>
          <w:b/>
          <w:bCs/>
          <w:sz w:val="20"/>
          <w:szCs w:val="20"/>
        </w:rPr>
      </w:pPr>
      <w:r w:rsidRPr="005B041E">
        <w:rPr>
          <w:rFonts w:ascii="Calibri" w:eastAsia="Times New Roman" w:hAnsi="Calibri" w:cs="Times New Roman"/>
          <w:b/>
          <w:bCs/>
        </w:rPr>
        <w:t xml:space="preserve">Proposal </w:t>
      </w:r>
      <w:r w:rsidRPr="005B041E">
        <w:rPr>
          <w:rFonts w:ascii="Calibri" w:eastAsia="Times New Roman" w:hAnsi="Calibri" w:cs="Times New Roman"/>
          <w:b/>
          <w:bCs/>
        </w:rPr>
        <w:fldChar w:fldCharType="begin"/>
      </w:r>
      <w:r w:rsidRPr="005B041E">
        <w:rPr>
          <w:rFonts w:ascii="Calibri" w:eastAsia="Times New Roman" w:hAnsi="Calibri" w:cs="Times New Roman"/>
          <w:b/>
          <w:bCs/>
        </w:rPr>
        <w:instrText xml:space="preserve"> SEQ Props \n \* MERGEFORMAT  \* MERGEFORMAT </w:instrText>
      </w:r>
      <w:r w:rsidRPr="005B041E">
        <w:rPr>
          <w:rFonts w:ascii="Calibri" w:eastAsia="Times New Roman" w:hAnsi="Calibri" w:cs="Times New Roman"/>
          <w:b/>
          <w:bCs/>
        </w:rPr>
        <w:fldChar w:fldCharType="separate"/>
      </w:r>
      <w:r w:rsidR="00A82222">
        <w:rPr>
          <w:rFonts w:ascii="Calibri" w:eastAsia="Times New Roman" w:hAnsi="Calibri" w:cs="Times New Roman"/>
          <w:b/>
          <w:bCs/>
          <w:noProof/>
        </w:rPr>
        <w:t>1</w:t>
      </w:r>
      <w:r w:rsidRPr="005B041E">
        <w:rPr>
          <w:rFonts w:ascii="Calibri" w:eastAsia="Times New Roman" w:hAnsi="Calibri" w:cs="Times New Roman"/>
          <w:b/>
          <w:bCs/>
        </w:rPr>
        <w:fldChar w:fldCharType="end"/>
      </w:r>
      <w:r w:rsidRPr="005B041E">
        <w:rPr>
          <w:rFonts w:ascii="Calibri" w:eastAsia="Times New Roman" w:hAnsi="Calibri" w:cs="Times New Roman"/>
          <w:b/>
          <w:bCs/>
        </w:rPr>
        <w:t>: For FR1 1024QAM PDSCH Demodulation performance requirements, define tests for UE with 2 RX and 4 RX UE, with applicability rule that UE should be tested only for the largest number of supported RX</w:t>
      </w:r>
      <w:r w:rsidRPr="005B041E">
        <w:rPr>
          <w:rFonts w:ascii="Times New Roman" w:eastAsia="MS Mincho" w:hAnsi="Times New Roman" w:cs="Times New Roman"/>
          <w:b/>
          <w:bCs/>
          <w:sz w:val="20"/>
          <w:szCs w:val="20"/>
        </w:rPr>
        <w:t xml:space="preserve">. </w:t>
      </w:r>
    </w:p>
    <w:p w14:paraId="5BA874A8" w14:textId="3BB434BD" w:rsidR="009E0B06" w:rsidRPr="009E0B06" w:rsidRDefault="009E0B06" w:rsidP="00DD0401">
      <w:pPr>
        <w:rPr>
          <w:rFonts w:ascii="Calibri" w:eastAsia="Times New Roman" w:hAnsi="Calibri" w:cs="Times New Roman"/>
        </w:rPr>
      </w:pPr>
      <w:r w:rsidRPr="009E0B06">
        <w:rPr>
          <w:rFonts w:ascii="Calibri" w:eastAsia="Times New Roman" w:hAnsi="Calibri" w:cs="Times New Roman"/>
        </w:rPr>
        <w:t>Acco</w:t>
      </w:r>
      <w:r w:rsidR="001550F1">
        <w:rPr>
          <w:rFonts w:ascii="Calibri" w:eastAsia="Times New Roman" w:hAnsi="Calibri" w:cs="Times New Roman"/>
        </w:rPr>
        <w:t xml:space="preserve">rding to the WID [2], requirements </w:t>
      </w:r>
      <w:r w:rsidR="0020516C">
        <w:rPr>
          <w:rFonts w:ascii="Calibri" w:eastAsia="Times New Roman" w:hAnsi="Calibri" w:cs="Times New Roman"/>
        </w:rPr>
        <w:t xml:space="preserve">for up to 2 MIMO Layers should be defined, and we propose to </w:t>
      </w:r>
      <w:r w:rsidR="00FC749A">
        <w:rPr>
          <w:rFonts w:ascii="Calibri" w:eastAsia="Times New Roman" w:hAnsi="Calibri" w:cs="Times New Roman"/>
        </w:rPr>
        <w:t>define requirements with 1 MIMO Layer for PDSCH requirements, 1 and 2 MIMO Layers for Sustained Data Rate requirements.</w:t>
      </w:r>
    </w:p>
    <w:p w14:paraId="67F6C090" w14:textId="7802D5BD" w:rsidR="00DD0401" w:rsidRDefault="00DD0401" w:rsidP="00DD0401">
      <w:pPr>
        <w:rPr>
          <w:rFonts w:ascii="Times New Roman" w:eastAsia="MS Mincho" w:hAnsi="Times New Roman" w:cs="Times New Roman"/>
          <w:b/>
          <w:bCs/>
          <w:sz w:val="20"/>
          <w:szCs w:val="20"/>
        </w:rPr>
      </w:pPr>
      <w:r w:rsidRPr="005B041E">
        <w:rPr>
          <w:rFonts w:ascii="Calibri" w:eastAsia="Times New Roman" w:hAnsi="Calibri" w:cs="Times New Roman"/>
          <w:b/>
          <w:bCs/>
        </w:rPr>
        <w:t xml:space="preserve">Proposal </w:t>
      </w:r>
      <w:r w:rsidRPr="005B041E">
        <w:rPr>
          <w:rFonts w:ascii="Calibri" w:eastAsia="Times New Roman" w:hAnsi="Calibri" w:cs="Times New Roman"/>
          <w:b/>
          <w:bCs/>
        </w:rPr>
        <w:fldChar w:fldCharType="begin"/>
      </w:r>
      <w:r w:rsidRPr="005B041E">
        <w:rPr>
          <w:rFonts w:ascii="Calibri" w:eastAsia="Times New Roman" w:hAnsi="Calibri" w:cs="Times New Roman"/>
          <w:b/>
          <w:bCs/>
        </w:rPr>
        <w:instrText xml:space="preserve"> SEQ Props \n \* MERGEFORMAT  \* MERGEFORMAT </w:instrText>
      </w:r>
      <w:r w:rsidRPr="005B041E">
        <w:rPr>
          <w:rFonts w:ascii="Calibri" w:eastAsia="Times New Roman" w:hAnsi="Calibri" w:cs="Times New Roman"/>
          <w:b/>
          <w:bCs/>
        </w:rPr>
        <w:fldChar w:fldCharType="separate"/>
      </w:r>
      <w:r w:rsidR="00A82222">
        <w:rPr>
          <w:rFonts w:ascii="Calibri" w:eastAsia="Times New Roman" w:hAnsi="Calibri" w:cs="Times New Roman"/>
          <w:b/>
          <w:bCs/>
          <w:noProof/>
        </w:rPr>
        <w:t>2</w:t>
      </w:r>
      <w:r w:rsidRPr="005B041E">
        <w:rPr>
          <w:rFonts w:ascii="Calibri" w:eastAsia="Times New Roman" w:hAnsi="Calibri" w:cs="Times New Roman"/>
          <w:b/>
          <w:bCs/>
        </w:rPr>
        <w:fldChar w:fldCharType="end"/>
      </w:r>
      <w:r w:rsidRPr="005B041E">
        <w:rPr>
          <w:rFonts w:ascii="Calibri" w:eastAsia="Times New Roman" w:hAnsi="Calibri" w:cs="Times New Roman"/>
          <w:b/>
          <w:bCs/>
        </w:rPr>
        <w:t xml:space="preserve">: For FR1 1024QAM PDSCH Demodulation performance requirements, </w:t>
      </w:r>
      <w:r>
        <w:rPr>
          <w:rFonts w:ascii="Calibri" w:eastAsia="Times New Roman" w:hAnsi="Calibri" w:cs="Times New Roman"/>
          <w:b/>
          <w:bCs/>
        </w:rPr>
        <w:t xml:space="preserve">define performance requirements using </w:t>
      </w:r>
      <w:r w:rsidR="00111096">
        <w:rPr>
          <w:rFonts w:ascii="Calibri" w:eastAsia="Times New Roman" w:hAnsi="Calibri" w:cs="Times New Roman"/>
          <w:b/>
          <w:bCs/>
        </w:rPr>
        <w:t>Number of MIMO Layers = 1</w:t>
      </w:r>
      <w:r w:rsidRPr="005B041E">
        <w:rPr>
          <w:rFonts w:ascii="Times New Roman" w:eastAsia="MS Mincho" w:hAnsi="Times New Roman" w:cs="Times New Roman"/>
          <w:b/>
          <w:bCs/>
          <w:sz w:val="20"/>
          <w:szCs w:val="20"/>
        </w:rPr>
        <w:t xml:space="preserve">. </w:t>
      </w:r>
    </w:p>
    <w:p w14:paraId="71EF1443" w14:textId="7C88B818" w:rsidR="00DD0401" w:rsidRPr="005B041E" w:rsidRDefault="006115E3" w:rsidP="003C46D4">
      <w:pPr>
        <w:rPr>
          <w:rFonts w:ascii="Times New Roman" w:eastAsia="MS Mincho" w:hAnsi="Times New Roman" w:cs="Times New Roman"/>
          <w:b/>
          <w:bCs/>
          <w:sz w:val="20"/>
          <w:szCs w:val="20"/>
        </w:rPr>
      </w:pPr>
      <w:r w:rsidRPr="005B041E">
        <w:rPr>
          <w:rFonts w:ascii="Calibri" w:eastAsia="Times New Roman" w:hAnsi="Calibri" w:cs="Times New Roman"/>
          <w:b/>
          <w:bCs/>
        </w:rPr>
        <w:t xml:space="preserve">Proposal </w:t>
      </w:r>
      <w:r w:rsidRPr="005B041E">
        <w:rPr>
          <w:rFonts w:ascii="Calibri" w:eastAsia="Times New Roman" w:hAnsi="Calibri" w:cs="Times New Roman"/>
          <w:b/>
          <w:bCs/>
        </w:rPr>
        <w:fldChar w:fldCharType="begin"/>
      </w:r>
      <w:r w:rsidRPr="005B041E">
        <w:rPr>
          <w:rFonts w:ascii="Calibri" w:eastAsia="Times New Roman" w:hAnsi="Calibri" w:cs="Times New Roman"/>
          <w:b/>
          <w:bCs/>
        </w:rPr>
        <w:instrText xml:space="preserve"> SEQ Props \n \* MERGEFORMAT  \* MERGEFORMAT </w:instrText>
      </w:r>
      <w:r w:rsidRPr="005B041E">
        <w:rPr>
          <w:rFonts w:ascii="Calibri" w:eastAsia="Times New Roman" w:hAnsi="Calibri" w:cs="Times New Roman"/>
          <w:b/>
          <w:bCs/>
        </w:rPr>
        <w:fldChar w:fldCharType="separate"/>
      </w:r>
      <w:r w:rsidR="00A82222">
        <w:rPr>
          <w:rFonts w:ascii="Calibri" w:eastAsia="Times New Roman" w:hAnsi="Calibri" w:cs="Times New Roman"/>
          <w:b/>
          <w:bCs/>
          <w:noProof/>
        </w:rPr>
        <w:t>3</w:t>
      </w:r>
      <w:r w:rsidRPr="005B041E">
        <w:rPr>
          <w:rFonts w:ascii="Calibri" w:eastAsia="Times New Roman" w:hAnsi="Calibri" w:cs="Times New Roman"/>
          <w:b/>
          <w:bCs/>
        </w:rPr>
        <w:fldChar w:fldCharType="end"/>
      </w:r>
      <w:r w:rsidRPr="005B041E">
        <w:rPr>
          <w:rFonts w:ascii="Calibri" w:eastAsia="Times New Roman" w:hAnsi="Calibri" w:cs="Times New Roman"/>
          <w:b/>
          <w:bCs/>
        </w:rPr>
        <w:t xml:space="preserve">: For FR1 1024QAM </w:t>
      </w:r>
      <w:r>
        <w:rPr>
          <w:rFonts w:ascii="Calibri" w:eastAsia="Times New Roman" w:hAnsi="Calibri" w:cs="Times New Roman"/>
          <w:b/>
          <w:bCs/>
        </w:rPr>
        <w:t>SDR</w:t>
      </w:r>
      <w:r w:rsidRPr="005B041E">
        <w:rPr>
          <w:rFonts w:ascii="Calibri" w:eastAsia="Times New Roman" w:hAnsi="Calibri" w:cs="Times New Roman"/>
          <w:b/>
          <w:bCs/>
        </w:rPr>
        <w:t xml:space="preserve"> performance requirements, </w:t>
      </w:r>
      <w:r>
        <w:rPr>
          <w:rFonts w:ascii="Calibri" w:eastAsia="Times New Roman" w:hAnsi="Calibri" w:cs="Times New Roman"/>
          <w:b/>
          <w:bCs/>
        </w:rPr>
        <w:t>define performance requirements using Number of MIMO Layers = 1 and 2</w:t>
      </w:r>
      <w:r w:rsidRPr="005B041E">
        <w:rPr>
          <w:rFonts w:ascii="Times New Roman" w:eastAsia="MS Mincho" w:hAnsi="Times New Roman" w:cs="Times New Roman"/>
          <w:b/>
          <w:bCs/>
          <w:sz w:val="20"/>
          <w:szCs w:val="20"/>
        </w:rPr>
        <w:t xml:space="preserve">. </w:t>
      </w:r>
    </w:p>
    <w:p w14:paraId="1C4C4799" w14:textId="64348C3C" w:rsidR="00573E03" w:rsidRPr="00362BB5" w:rsidRDefault="003C46D4" w:rsidP="003C46D4">
      <w:pPr>
        <w:keepNext/>
        <w:keepLines/>
        <w:numPr>
          <w:ilvl w:val="1"/>
          <w:numId w:val="46"/>
        </w:numPr>
        <w:spacing w:before="180" w:after="180" w:line="240" w:lineRule="auto"/>
        <w:outlineLvl w:val="1"/>
        <w:rPr>
          <w:rFonts w:ascii="Arial" w:eastAsia="Times New Roman" w:hAnsi="Arial" w:cs="Times New Roman"/>
          <w:sz w:val="32"/>
          <w:szCs w:val="20"/>
          <w:lang w:val="en-GB"/>
        </w:rPr>
      </w:pPr>
      <w:r>
        <w:rPr>
          <w:rFonts w:ascii="Arial" w:eastAsia="Times New Roman" w:hAnsi="Arial" w:cs="Times New Roman"/>
          <w:sz w:val="32"/>
          <w:szCs w:val="20"/>
          <w:lang w:val="en-GB"/>
        </w:rPr>
        <w:t>Proposed Link Level Simulation Assumptions</w:t>
      </w:r>
    </w:p>
    <w:p w14:paraId="4C3D3222" w14:textId="14C64CEE" w:rsidR="00AD4BF3" w:rsidRPr="00AD4BF3" w:rsidRDefault="00AD4BF3" w:rsidP="003C46D4">
      <w:pPr>
        <w:rPr>
          <w:rFonts w:ascii="Calibri" w:eastAsia="Times New Roman" w:hAnsi="Calibri" w:cs="Times New Roman"/>
        </w:rPr>
      </w:pPr>
      <w:r>
        <w:rPr>
          <w:rFonts w:ascii="Calibri" w:eastAsia="Times New Roman" w:hAnsi="Calibri" w:cs="Times New Roman"/>
        </w:rPr>
        <w:t xml:space="preserve">Regarding simulation assumptions, we propose to reuse the </w:t>
      </w:r>
      <w:r w:rsidR="001655A7">
        <w:rPr>
          <w:rFonts w:ascii="Calibri" w:eastAsia="Times New Roman" w:hAnsi="Calibri" w:cs="Times New Roman"/>
        </w:rPr>
        <w:t xml:space="preserve">setup already </w:t>
      </w:r>
      <w:r w:rsidR="00AF3F78">
        <w:rPr>
          <w:rFonts w:ascii="Calibri" w:eastAsia="Times New Roman" w:hAnsi="Calibri" w:cs="Times New Roman"/>
        </w:rPr>
        <w:t>introduced i</w:t>
      </w:r>
      <w:r w:rsidR="001655A7">
        <w:rPr>
          <w:rFonts w:ascii="Calibri" w:eastAsia="Times New Roman" w:hAnsi="Calibri" w:cs="Times New Roman"/>
        </w:rPr>
        <w:t xml:space="preserve">n the specification [1] for FR1 256QAM PDSCH Performance test. It is our view that </w:t>
      </w:r>
      <w:r w:rsidR="00AF3F78">
        <w:rPr>
          <w:rFonts w:ascii="Calibri" w:eastAsia="Times New Roman" w:hAnsi="Calibri" w:cs="Times New Roman"/>
        </w:rPr>
        <w:t>these tests</w:t>
      </w:r>
      <w:r w:rsidR="000055CC">
        <w:rPr>
          <w:rFonts w:ascii="Calibri" w:eastAsia="Times New Roman" w:hAnsi="Calibri" w:cs="Times New Roman"/>
        </w:rPr>
        <w:t xml:space="preserve"> can be reused because they were designed for higher SNR </w:t>
      </w:r>
      <w:r w:rsidR="00AF3F78">
        <w:rPr>
          <w:rFonts w:ascii="Calibri" w:eastAsia="Times New Roman" w:hAnsi="Calibri" w:cs="Times New Roman"/>
        </w:rPr>
        <w:t>requirements,</w:t>
      </w:r>
      <w:r w:rsidR="000055CC">
        <w:rPr>
          <w:rFonts w:ascii="Calibri" w:eastAsia="Times New Roman" w:hAnsi="Calibri" w:cs="Times New Roman"/>
        </w:rPr>
        <w:t xml:space="preserve"> </w:t>
      </w:r>
      <w:r w:rsidR="00F03474">
        <w:rPr>
          <w:rFonts w:ascii="Calibri" w:eastAsia="Times New Roman" w:hAnsi="Calibri" w:cs="Times New Roman"/>
        </w:rPr>
        <w:t xml:space="preserve">and this </w:t>
      </w:r>
      <w:r w:rsidR="00AF3F78">
        <w:rPr>
          <w:rFonts w:ascii="Calibri" w:eastAsia="Times New Roman" w:hAnsi="Calibri" w:cs="Times New Roman"/>
        </w:rPr>
        <w:t xml:space="preserve">can be valid for </w:t>
      </w:r>
      <w:r w:rsidR="00F03474">
        <w:rPr>
          <w:rFonts w:ascii="Calibri" w:eastAsia="Times New Roman" w:hAnsi="Calibri" w:cs="Times New Roman"/>
        </w:rPr>
        <w:t>FR1 1024QAM</w:t>
      </w:r>
      <w:r w:rsidR="00AF3F78">
        <w:rPr>
          <w:rFonts w:ascii="Calibri" w:eastAsia="Times New Roman" w:hAnsi="Calibri" w:cs="Times New Roman"/>
        </w:rPr>
        <w:t xml:space="preserve"> as well</w:t>
      </w:r>
      <w:r w:rsidR="00F03474">
        <w:rPr>
          <w:rFonts w:ascii="Calibri" w:eastAsia="Times New Roman" w:hAnsi="Calibri" w:cs="Times New Roman"/>
        </w:rPr>
        <w:t>.</w:t>
      </w:r>
    </w:p>
    <w:p w14:paraId="0E40C062" w14:textId="0B5EF50D" w:rsidR="003C46D4" w:rsidRDefault="003C46D4" w:rsidP="003C46D4">
      <w:pPr>
        <w:rPr>
          <w:rFonts w:ascii="Calibri" w:eastAsia="Times New Roman" w:hAnsi="Calibri" w:cs="Times New Roman"/>
          <w:b/>
          <w:bCs/>
        </w:rPr>
      </w:pPr>
      <w:r w:rsidRPr="00F30906">
        <w:rPr>
          <w:rFonts w:ascii="Calibri" w:eastAsia="Times New Roman" w:hAnsi="Calibri" w:cs="Times New Roman"/>
          <w:b/>
          <w:bCs/>
        </w:rPr>
        <w:t xml:space="preserve">Proposal </w:t>
      </w:r>
      <w:r w:rsidRPr="00F30906">
        <w:rPr>
          <w:rFonts w:ascii="Calibri" w:eastAsia="Times New Roman" w:hAnsi="Calibri" w:cs="Times New Roman"/>
          <w:b/>
          <w:bCs/>
        </w:rPr>
        <w:fldChar w:fldCharType="begin"/>
      </w:r>
      <w:r w:rsidRPr="00F30906">
        <w:rPr>
          <w:rFonts w:ascii="Calibri" w:eastAsia="Times New Roman" w:hAnsi="Calibri" w:cs="Times New Roman"/>
          <w:b/>
          <w:bCs/>
        </w:rPr>
        <w:instrText xml:space="preserve"> SEQ Props \n \* MERGEFORMAT  \* MERGEFORMAT </w:instrText>
      </w:r>
      <w:r w:rsidRPr="00F30906">
        <w:rPr>
          <w:rFonts w:ascii="Calibri" w:eastAsia="Times New Roman" w:hAnsi="Calibri" w:cs="Times New Roman"/>
          <w:b/>
          <w:bCs/>
        </w:rPr>
        <w:fldChar w:fldCharType="separate"/>
      </w:r>
      <w:r w:rsidR="00A82222">
        <w:rPr>
          <w:rFonts w:ascii="Calibri" w:eastAsia="Times New Roman" w:hAnsi="Calibri" w:cs="Times New Roman"/>
          <w:b/>
          <w:bCs/>
          <w:noProof/>
        </w:rPr>
        <w:t>4</w:t>
      </w:r>
      <w:r w:rsidRPr="00F30906">
        <w:rPr>
          <w:rFonts w:ascii="Calibri" w:eastAsia="Times New Roman" w:hAnsi="Calibri" w:cs="Times New Roman"/>
          <w:b/>
          <w:bCs/>
        </w:rPr>
        <w:fldChar w:fldCharType="end"/>
      </w:r>
      <w:r w:rsidRPr="00F30906">
        <w:rPr>
          <w:rFonts w:ascii="Calibri" w:eastAsia="Times New Roman" w:hAnsi="Calibri" w:cs="Times New Roman"/>
          <w:b/>
          <w:bCs/>
        </w:rPr>
        <w:t>: For FR1 1024QAM PDSCH Demodulation performance requirements, agree on simulation assumptions using as reference the Tests currently included in 38.101-4 for FR1 256QAM (2RX UE: Table 5.2.2.1.1-3, Test 1-3</w:t>
      </w:r>
      <w:r w:rsidR="009F7A36">
        <w:rPr>
          <w:rFonts w:ascii="Calibri" w:eastAsia="Times New Roman" w:hAnsi="Calibri" w:cs="Times New Roman"/>
          <w:b/>
          <w:bCs/>
        </w:rPr>
        <w:t xml:space="preserve"> (</w:t>
      </w:r>
      <w:r w:rsidR="004452F6">
        <w:rPr>
          <w:rFonts w:ascii="Calibri" w:eastAsia="Times New Roman" w:hAnsi="Calibri" w:cs="Times New Roman"/>
          <w:b/>
          <w:bCs/>
        </w:rPr>
        <w:t>F</w:t>
      </w:r>
      <w:r w:rsidR="009F7A36">
        <w:rPr>
          <w:rFonts w:ascii="Calibri" w:eastAsia="Times New Roman" w:hAnsi="Calibri" w:cs="Times New Roman"/>
          <w:b/>
          <w:bCs/>
        </w:rPr>
        <w:t>DD)</w:t>
      </w:r>
      <w:r w:rsidRPr="00F30906">
        <w:rPr>
          <w:rFonts w:ascii="Calibri" w:eastAsia="Times New Roman" w:hAnsi="Calibri" w:cs="Times New Roman"/>
          <w:b/>
          <w:bCs/>
        </w:rPr>
        <w:t xml:space="preserve"> and Table 5.2.2.2.1-3</w:t>
      </w:r>
      <w:r w:rsidR="009F7A36">
        <w:rPr>
          <w:rFonts w:ascii="Calibri" w:eastAsia="Times New Roman" w:hAnsi="Calibri" w:cs="Times New Roman"/>
          <w:b/>
          <w:bCs/>
        </w:rPr>
        <w:t xml:space="preserve"> (</w:t>
      </w:r>
      <w:r w:rsidR="004452F6">
        <w:rPr>
          <w:rFonts w:ascii="Calibri" w:eastAsia="Times New Roman" w:hAnsi="Calibri" w:cs="Times New Roman"/>
          <w:b/>
          <w:bCs/>
        </w:rPr>
        <w:t>T</w:t>
      </w:r>
      <w:r w:rsidR="009F7A36">
        <w:rPr>
          <w:rFonts w:ascii="Calibri" w:eastAsia="Times New Roman" w:hAnsi="Calibri" w:cs="Times New Roman"/>
          <w:b/>
          <w:bCs/>
        </w:rPr>
        <w:t>DD)</w:t>
      </w:r>
      <w:r w:rsidRPr="00F30906">
        <w:rPr>
          <w:rFonts w:ascii="Calibri" w:eastAsia="Times New Roman" w:hAnsi="Calibri" w:cs="Times New Roman"/>
          <w:b/>
          <w:bCs/>
        </w:rPr>
        <w:t xml:space="preserve">, Test 1-3; 4RX UE: Table 5.2.3.1.1-3, Test 1-3 </w:t>
      </w:r>
      <w:r w:rsidR="004452F6">
        <w:rPr>
          <w:rFonts w:ascii="Calibri" w:eastAsia="Times New Roman" w:hAnsi="Calibri" w:cs="Times New Roman"/>
          <w:b/>
          <w:bCs/>
        </w:rPr>
        <w:t xml:space="preserve">(FDD) </w:t>
      </w:r>
      <w:r w:rsidRPr="00F30906">
        <w:rPr>
          <w:rFonts w:ascii="Calibri" w:eastAsia="Times New Roman" w:hAnsi="Calibri" w:cs="Times New Roman"/>
          <w:b/>
          <w:bCs/>
        </w:rPr>
        <w:t>and Table 5.2.3.2.1-3, Test 1-3</w:t>
      </w:r>
      <w:r w:rsidR="004452F6">
        <w:rPr>
          <w:rFonts w:ascii="Calibri" w:eastAsia="Times New Roman" w:hAnsi="Calibri" w:cs="Times New Roman"/>
          <w:b/>
          <w:bCs/>
        </w:rPr>
        <w:t xml:space="preserve"> (TDD)</w:t>
      </w:r>
      <w:r w:rsidRPr="00F30906">
        <w:rPr>
          <w:rFonts w:ascii="Calibri" w:eastAsia="Times New Roman" w:hAnsi="Calibri" w:cs="Times New Roman"/>
          <w:b/>
          <w:bCs/>
        </w:rPr>
        <w:t>);</w:t>
      </w:r>
    </w:p>
    <w:p w14:paraId="501A43E9" w14:textId="5B4F08B9" w:rsidR="007308A7" w:rsidRPr="007308A7" w:rsidRDefault="007308A7" w:rsidP="00B9497F">
      <w:pPr>
        <w:rPr>
          <w:rFonts w:ascii="Calibri" w:eastAsia="Times New Roman" w:hAnsi="Calibri" w:cs="Times New Roman"/>
        </w:rPr>
      </w:pPr>
      <w:r w:rsidRPr="007308A7">
        <w:rPr>
          <w:rFonts w:ascii="Calibri" w:eastAsia="Times New Roman" w:hAnsi="Calibri" w:cs="Times New Roman"/>
        </w:rPr>
        <w:t xml:space="preserve">For </w:t>
      </w:r>
      <w:r>
        <w:rPr>
          <w:rFonts w:ascii="Calibri" w:eastAsia="Times New Roman" w:hAnsi="Calibri" w:cs="Times New Roman"/>
        </w:rPr>
        <w:t xml:space="preserve">the simulation assumptions regarding Tx EVM, it is our opinion that we should refer to the ongoing discussion in RAN4 </w:t>
      </w:r>
      <w:r w:rsidR="001D588F">
        <w:rPr>
          <w:rFonts w:ascii="Calibri" w:eastAsia="Times New Roman" w:hAnsi="Calibri" w:cs="Times New Roman"/>
        </w:rPr>
        <w:t xml:space="preserve">on the </w:t>
      </w:r>
      <w:r w:rsidR="001D588F" w:rsidRPr="001D588F">
        <w:rPr>
          <w:rFonts w:ascii="Calibri" w:eastAsia="Times New Roman" w:hAnsi="Calibri" w:cs="Times New Roman"/>
        </w:rPr>
        <w:t>BS RF EVM requirement</w:t>
      </w:r>
      <w:r w:rsidR="001340B9">
        <w:rPr>
          <w:rFonts w:ascii="Calibri" w:eastAsia="Times New Roman" w:hAnsi="Calibri" w:cs="Times New Roman"/>
        </w:rPr>
        <w:t xml:space="preserve"> for 1024QAM</w:t>
      </w:r>
      <w:r w:rsidR="009A2967">
        <w:rPr>
          <w:rFonts w:ascii="Calibri" w:eastAsia="Times New Roman" w:hAnsi="Calibri" w:cs="Times New Roman"/>
        </w:rPr>
        <w:t>.</w:t>
      </w:r>
      <w:r w:rsidR="008B0337">
        <w:rPr>
          <w:rFonts w:ascii="Calibri" w:eastAsia="Times New Roman" w:hAnsi="Calibri" w:cs="Times New Roman"/>
        </w:rPr>
        <w:t xml:space="preserve"> </w:t>
      </w:r>
      <w:r w:rsidR="002B5BC9">
        <w:rPr>
          <w:rFonts w:ascii="Calibri" w:eastAsia="Times New Roman" w:hAnsi="Calibri" w:cs="Times New Roman"/>
        </w:rPr>
        <w:t>According to t</w:t>
      </w:r>
      <w:r w:rsidR="008B0337">
        <w:rPr>
          <w:rFonts w:ascii="Calibri" w:eastAsia="Times New Roman" w:hAnsi="Calibri" w:cs="Times New Roman"/>
        </w:rPr>
        <w:t>he WF in [3]</w:t>
      </w:r>
      <w:r w:rsidR="002B5BC9">
        <w:rPr>
          <w:rFonts w:ascii="Calibri" w:eastAsia="Times New Roman" w:hAnsi="Calibri" w:cs="Times New Roman"/>
        </w:rPr>
        <w:t>, it was</w:t>
      </w:r>
      <w:r w:rsidR="008B0337">
        <w:rPr>
          <w:rFonts w:ascii="Calibri" w:eastAsia="Times New Roman" w:hAnsi="Calibri" w:cs="Times New Roman"/>
        </w:rPr>
        <w:t xml:space="preserve"> </w:t>
      </w:r>
      <w:r w:rsidR="002B5BC9">
        <w:rPr>
          <w:rFonts w:ascii="Calibri" w:eastAsia="Times New Roman" w:hAnsi="Calibri" w:cs="Times New Roman"/>
        </w:rPr>
        <w:t xml:space="preserve">agreed </w:t>
      </w:r>
      <w:r w:rsidR="002B5BC9">
        <w:rPr>
          <w:rFonts w:ascii="Calibri" w:eastAsia="Times New Roman" w:hAnsi="Calibri" w:cs="Times New Roman"/>
        </w:rPr>
        <w:lastRenderedPageBreak/>
        <w:t>to decide in the upcoming RAN WG4 meeting #101-e</w:t>
      </w:r>
      <w:r w:rsidR="00774EE3">
        <w:rPr>
          <w:rFonts w:ascii="Calibri" w:eastAsia="Times New Roman" w:hAnsi="Calibri" w:cs="Times New Roman"/>
        </w:rPr>
        <w:t xml:space="preserve"> between the values 2.5% or 2.8%. </w:t>
      </w:r>
      <w:r w:rsidR="007C7724">
        <w:rPr>
          <w:rFonts w:ascii="Calibri" w:eastAsia="Times New Roman" w:hAnsi="Calibri" w:cs="Times New Roman"/>
        </w:rPr>
        <w:t xml:space="preserve">It seems reasonable to use the outcome of this decision as </w:t>
      </w:r>
      <w:r w:rsidR="00061CC8">
        <w:rPr>
          <w:rFonts w:ascii="Calibri" w:eastAsia="Times New Roman" w:hAnsi="Calibri" w:cs="Times New Roman"/>
        </w:rPr>
        <w:t xml:space="preserve">base for the </w:t>
      </w:r>
      <w:r w:rsidR="00D7271A">
        <w:rPr>
          <w:rFonts w:ascii="Calibri" w:eastAsia="Times New Roman" w:hAnsi="Calibri" w:cs="Times New Roman"/>
        </w:rPr>
        <w:t>simulation assumption</w:t>
      </w:r>
      <w:r w:rsidR="00061CC8">
        <w:rPr>
          <w:rFonts w:ascii="Calibri" w:eastAsia="Times New Roman" w:hAnsi="Calibri" w:cs="Times New Roman"/>
        </w:rPr>
        <w:t>s for UE requirements</w:t>
      </w:r>
    </w:p>
    <w:p w14:paraId="00AD8B2F" w14:textId="0F6B6C56" w:rsidR="00B9497F" w:rsidRPr="00F30906" w:rsidRDefault="00B9497F" w:rsidP="00B9497F">
      <w:pPr>
        <w:rPr>
          <w:rFonts w:ascii="Calibri" w:eastAsia="Times New Roman" w:hAnsi="Calibri" w:cs="Times New Roman"/>
          <w:b/>
          <w:bCs/>
        </w:rPr>
      </w:pPr>
      <w:r w:rsidRPr="00F30906">
        <w:rPr>
          <w:rFonts w:ascii="Calibri" w:eastAsia="Times New Roman" w:hAnsi="Calibri" w:cs="Times New Roman"/>
          <w:b/>
          <w:bCs/>
        </w:rPr>
        <w:t xml:space="preserve">Proposal </w:t>
      </w:r>
      <w:r w:rsidRPr="00F30906">
        <w:rPr>
          <w:rFonts w:ascii="Calibri" w:eastAsia="Times New Roman" w:hAnsi="Calibri" w:cs="Times New Roman"/>
          <w:b/>
          <w:bCs/>
        </w:rPr>
        <w:fldChar w:fldCharType="begin"/>
      </w:r>
      <w:r w:rsidRPr="00F30906">
        <w:rPr>
          <w:rFonts w:ascii="Calibri" w:eastAsia="Times New Roman" w:hAnsi="Calibri" w:cs="Times New Roman"/>
          <w:b/>
          <w:bCs/>
        </w:rPr>
        <w:instrText xml:space="preserve"> SEQ Props \n \* MERGEFORMAT  \* MERGEFORMAT </w:instrText>
      </w:r>
      <w:r w:rsidRPr="00F30906">
        <w:rPr>
          <w:rFonts w:ascii="Calibri" w:eastAsia="Times New Roman" w:hAnsi="Calibri" w:cs="Times New Roman"/>
          <w:b/>
          <w:bCs/>
        </w:rPr>
        <w:fldChar w:fldCharType="separate"/>
      </w:r>
      <w:r w:rsidR="00A82222">
        <w:rPr>
          <w:rFonts w:ascii="Calibri" w:eastAsia="Times New Roman" w:hAnsi="Calibri" w:cs="Times New Roman"/>
          <w:b/>
          <w:bCs/>
          <w:noProof/>
        </w:rPr>
        <w:t>5</w:t>
      </w:r>
      <w:r w:rsidRPr="00F30906">
        <w:rPr>
          <w:rFonts w:ascii="Calibri" w:eastAsia="Times New Roman" w:hAnsi="Calibri" w:cs="Times New Roman"/>
          <w:b/>
          <w:bCs/>
        </w:rPr>
        <w:fldChar w:fldCharType="end"/>
      </w:r>
      <w:r w:rsidRPr="00F30906">
        <w:rPr>
          <w:rFonts w:ascii="Calibri" w:eastAsia="Times New Roman" w:hAnsi="Calibri" w:cs="Times New Roman"/>
          <w:b/>
          <w:bCs/>
        </w:rPr>
        <w:t xml:space="preserve">: </w:t>
      </w:r>
      <w:r>
        <w:rPr>
          <w:rFonts w:ascii="Calibri" w:eastAsia="Times New Roman" w:hAnsi="Calibri" w:cs="Times New Roman"/>
          <w:b/>
          <w:bCs/>
        </w:rPr>
        <w:t>Use</w:t>
      </w:r>
      <w:r w:rsidRPr="00F30906">
        <w:rPr>
          <w:rFonts w:ascii="Calibri" w:eastAsia="Times New Roman" w:hAnsi="Calibri" w:cs="Times New Roman"/>
          <w:b/>
          <w:bCs/>
        </w:rPr>
        <w:t xml:space="preserve"> Tx EVM reference value based on the outcome of the ongoing BS RF EVM requirement discussion</w:t>
      </w:r>
      <w:r>
        <w:rPr>
          <w:rFonts w:ascii="Calibri" w:eastAsia="Times New Roman" w:hAnsi="Calibri" w:cs="Times New Roman"/>
          <w:b/>
          <w:bCs/>
        </w:rPr>
        <w:t xml:space="preserve"> (TxEVM=2.5% or 2.8%).</w:t>
      </w:r>
    </w:p>
    <w:p w14:paraId="042D26C3" w14:textId="58BBA8C2" w:rsidR="00B9497F" w:rsidRPr="00B63947" w:rsidRDefault="00B63947" w:rsidP="003C46D4">
      <w:pPr>
        <w:rPr>
          <w:rFonts w:ascii="Calibri" w:eastAsia="Times New Roman" w:hAnsi="Calibri" w:cs="Times New Roman"/>
        </w:rPr>
      </w:pPr>
      <w:r>
        <w:rPr>
          <w:rFonts w:ascii="Calibri" w:eastAsia="Times New Roman" w:hAnsi="Calibri" w:cs="Times New Roman"/>
        </w:rPr>
        <w:t xml:space="preserve">According to the </w:t>
      </w:r>
      <w:r w:rsidR="00FD6DC5">
        <w:rPr>
          <w:rFonts w:ascii="Calibri" w:eastAsia="Times New Roman" w:hAnsi="Calibri" w:cs="Times New Roman"/>
        </w:rPr>
        <w:t xml:space="preserve">MCS Table for 1024QAM shared in the LS </w:t>
      </w:r>
      <w:r>
        <w:rPr>
          <w:rFonts w:ascii="Calibri" w:eastAsia="Times New Roman" w:hAnsi="Calibri" w:cs="Times New Roman"/>
        </w:rPr>
        <w:t>[</w:t>
      </w:r>
      <w:r w:rsidR="008B0337">
        <w:rPr>
          <w:rFonts w:ascii="Calibri" w:eastAsia="Times New Roman" w:hAnsi="Calibri" w:cs="Times New Roman"/>
        </w:rPr>
        <w:t>4</w:t>
      </w:r>
      <w:r>
        <w:rPr>
          <w:rFonts w:ascii="Calibri" w:eastAsia="Times New Roman" w:hAnsi="Calibri" w:cs="Times New Roman"/>
        </w:rPr>
        <w:t xml:space="preserve">] </w:t>
      </w:r>
      <w:r w:rsidR="00FD6DC5">
        <w:rPr>
          <w:rFonts w:ascii="Calibri" w:eastAsia="Times New Roman" w:hAnsi="Calibri" w:cs="Times New Roman"/>
        </w:rPr>
        <w:t xml:space="preserve">from </w:t>
      </w:r>
      <w:r>
        <w:rPr>
          <w:rFonts w:ascii="Calibri" w:eastAsia="Times New Roman" w:hAnsi="Calibri" w:cs="Times New Roman"/>
        </w:rPr>
        <w:t xml:space="preserve">RAN WG1, we propose to </w:t>
      </w:r>
      <w:r w:rsidR="002355BE">
        <w:rPr>
          <w:rFonts w:ascii="Calibri" w:eastAsia="Times New Roman" w:hAnsi="Calibri" w:cs="Times New Roman"/>
        </w:rPr>
        <w:t>use MCS23</w:t>
      </w:r>
      <w:r w:rsidR="00A045E8">
        <w:rPr>
          <w:rFonts w:ascii="Calibri" w:eastAsia="Times New Roman" w:hAnsi="Calibri" w:cs="Times New Roman"/>
        </w:rPr>
        <w:t xml:space="preserve"> in the simulation assumptions and the </w:t>
      </w:r>
      <w:r w:rsidR="00B9497F">
        <w:rPr>
          <w:rFonts w:ascii="Calibri" w:eastAsia="Times New Roman" w:hAnsi="Calibri" w:cs="Times New Roman"/>
        </w:rPr>
        <w:t xml:space="preserve">final performance requirements. </w:t>
      </w:r>
      <w:r w:rsidR="005870D2">
        <w:rPr>
          <w:rFonts w:ascii="Calibri" w:eastAsia="Times New Roman" w:hAnsi="Calibri" w:cs="Times New Roman"/>
        </w:rPr>
        <w:t>It is our view that higher MCSs might result in a</w:t>
      </w:r>
      <w:r w:rsidR="00F34F49">
        <w:rPr>
          <w:rFonts w:ascii="Calibri" w:eastAsia="Times New Roman" w:hAnsi="Calibri" w:cs="Times New Roman"/>
        </w:rPr>
        <w:t xml:space="preserve"> high</w:t>
      </w:r>
      <w:r w:rsidR="005870D2">
        <w:rPr>
          <w:rFonts w:ascii="Calibri" w:eastAsia="Times New Roman" w:hAnsi="Calibri" w:cs="Times New Roman"/>
        </w:rPr>
        <w:t xml:space="preserve"> SNR requirement</w:t>
      </w:r>
      <w:r w:rsidR="00F34F49">
        <w:rPr>
          <w:rFonts w:ascii="Calibri" w:eastAsia="Times New Roman" w:hAnsi="Calibri" w:cs="Times New Roman"/>
        </w:rPr>
        <w:t xml:space="preserve">, </w:t>
      </w:r>
      <w:proofErr w:type="gramStart"/>
      <w:r w:rsidR="00F34F49">
        <w:rPr>
          <w:rFonts w:ascii="Calibri" w:eastAsia="Times New Roman" w:hAnsi="Calibri" w:cs="Times New Roman"/>
        </w:rPr>
        <w:t>in particular when</w:t>
      </w:r>
      <w:proofErr w:type="gramEnd"/>
      <w:r w:rsidR="00F34F49">
        <w:rPr>
          <w:rFonts w:ascii="Calibri" w:eastAsia="Times New Roman" w:hAnsi="Calibri" w:cs="Times New Roman"/>
        </w:rPr>
        <w:t xml:space="preserve"> considering the values for TxEVM under discussion in [3].</w:t>
      </w:r>
    </w:p>
    <w:p w14:paraId="33CE61EC" w14:textId="17421500" w:rsidR="00283D62" w:rsidRPr="005F1C79" w:rsidRDefault="00D21A4F" w:rsidP="005F1C79">
      <w:pPr>
        <w:rPr>
          <w:rFonts w:ascii="Calibri" w:eastAsia="Times New Roman" w:hAnsi="Calibri" w:cs="Times New Roman"/>
        </w:rPr>
      </w:pPr>
      <w:r w:rsidRPr="00F30906">
        <w:rPr>
          <w:rFonts w:ascii="Calibri" w:eastAsia="Times New Roman" w:hAnsi="Calibri" w:cs="Times New Roman"/>
          <w:b/>
          <w:bCs/>
        </w:rPr>
        <w:t xml:space="preserve">Proposal </w:t>
      </w:r>
      <w:r w:rsidRPr="00F30906">
        <w:rPr>
          <w:rFonts w:ascii="Calibri" w:eastAsia="Times New Roman" w:hAnsi="Calibri" w:cs="Times New Roman"/>
          <w:b/>
          <w:bCs/>
        </w:rPr>
        <w:fldChar w:fldCharType="begin"/>
      </w:r>
      <w:r w:rsidRPr="00F30906">
        <w:rPr>
          <w:rFonts w:ascii="Calibri" w:eastAsia="Times New Roman" w:hAnsi="Calibri" w:cs="Times New Roman"/>
          <w:b/>
          <w:bCs/>
        </w:rPr>
        <w:instrText xml:space="preserve"> SEQ Props \n \* MERGEFORMAT  \* MERGEFORMAT </w:instrText>
      </w:r>
      <w:r w:rsidRPr="00F30906">
        <w:rPr>
          <w:rFonts w:ascii="Calibri" w:eastAsia="Times New Roman" w:hAnsi="Calibri" w:cs="Times New Roman"/>
          <w:b/>
          <w:bCs/>
        </w:rPr>
        <w:fldChar w:fldCharType="separate"/>
      </w:r>
      <w:r w:rsidR="00A82222">
        <w:rPr>
          <w:rFonts w:ascii="Calibri" w:eastAsia="Times New Roman" w:hAnsi="Calibri" w:cs="Times New Roman"/>
          <w:b/>
          <w:bCs/>
          <w:noProof/>
        </w:rPr>
        <w:t>6</w:t>
      </w:r>
      <w:r w:rsidRPr="00F30906">
        <w:rPr>
          <w:rFonts w:ascii="Calibri" w:eastAsia="Times New Roman" w:hAnsi="Calibri" w:cs="Times New Roman"/>
          <w:b/>
          <w:bCs/>
        </w:rPr>
        <w:fldChar w:fldCharType="end"/>
      </w:r>
      <w:r w:rsidRPr="00F30906">
        <w:rPr>
          <w:rFonts w:ascii="Calibri" w:eastAsia="Times New Roman" w:hAnsi="Calibri" w:cs="Times New Roman"/>
          <w:b/>
          <w:bCs/>
        </w:rPr>
        <w:t xml:space="preserve">: </w:t>
      </w:r>
      <w:r w:rsidR="00140816" w:rsidRPr="00140816">
        <w:rPr>
          <w:rFonts w:ascii="Calibri" w:eastAsia="Times New Roman" w:hAnsi="Calibri" w:cs="Times New Roman"/>
          <w:b/>
          <w:bCs/>
        </w:rPr>
        <w:t>For FR1 1024QAM PDSCH Demodulation performance requirements, in the simulation assumptions use MAX_1024_QAM MCS Table and consider MCS=23.</w:t>
      </w:r>
    </w:p>
    <w:p w14:paraId="7D81C8A0" w14:textId="64DE396D" w:rsidR="00663B52" w:rsidRPr="001E7F35" w:rsidRDefault="00285E0D" w:rsidP="00B171DA">
      <w:pPr>
        <w:keepNext/>
        <w:keepLines/>
        <w:numPr>
          <w:ilvl w:val="0"/>
          <w:numId w:val="46"/>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Conclusion</w:t>
      </w:r>
      <w:bookmarkStart w:id="1" w:name="_Hlk85466326"/>
      <w:r w:rsidRPr="00285E0D">
        <w:rPr>
          <w:rFonts w:ascii="Arial" w:eastAsia="Times New Roman" w:hAnsi="Arial" w:cs="Arial"/>
          <w:sz w:val="36"/>
          <w:szCs w:val="20"/>
        </w:rPr>
        <w:t>s</w:t>
      </w:r>
      <w:bookmarkEnd w:id="1"/>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w:instrText>
      </w:r>
      <w:r w:rsidR="003D51FC">
        <w:rPr>
          <w:rFonts w:ascii="Calibri" w:eastAsia="Times New Roman" w:hAnsi="Calibri" w:cs="Times New Roman"/>
          <w:b/>
          <w:bCs/>
        </w:rPr>
        <w:instrText>Obs</w:instrText>
      </w:r>
      <w:r w:rsidR="003D51FC" w:rsidRPr="00E257DA">
        <w:rPr>
          <w:rFonts w:ascii="Calibri" w:eastAsia="Times New Roman" w:hAnsi="Calibri" w:cs="Times New Roman"/>
          <w:b/>
          <w:bCs/>
        </w:rPr>
        <w:instrText xml:space="preserve"> </w:instrText>
      </w:r>
      <w:r w:rsidR="003D51FC">
        <w:rPr>
          <w:rFonts w:ascii="Calibri" w:eastAsia="Times New Roman" w:hAnsi="Calibri" w:cs="Times New Roman"/>
          <w:b/>
          <w:bCs/>
        </w:rPr>
        <w:instrText xml:space="preserve">\h </w:instrText>
      </w:r>
      <w:r w:rsidR="003D51FC" w:rsidRPr="00E257DA">
        <w:rPr>
          <w:rFonts w:ascii="Calibri" w:eastAsia="Times New Roman" w:hAnsi="Calibri" w:cs="Times New Roman"/>
          <w:b/>
          <w:bCs/>
        </w:rPr>
        <w:instrText>\</w:instrText>
      </w:r>
      <w:r w:rsidR="003D51FC">
        <w:rPr>
          <w:rFonts w:ascii="Calibri" w:eastAsia="Times New Roman" w:hAnsi="Calibri" w:cs="Times New Roman"/>
          <w:b/>
          <w:bCs/>
        </w:rPr>
        <w:instrText>r0</w:instrText>
      </w:r>
      <w:r w:rsidR="003D51FC" w:rsidRPr="00E257DA">
        <w:rPr>
          <w:rFonts w:ascii="Calibri" w:eastAsia="Times New Roman" w:hAnsi="Calibri" w:cs="Times New Roman"/>
          <w:b/>
          <w:bCs/>
        </w:rPr>
        <w:instrText xml:space="preserve"> </w:instrText>
      </w:r>
      <w:r w:rsidR="003D51FC" w:rsidRPr="00E257DA">
        <w:rPr>
          <w:rFonts w:ascii="Calibri" w:eastAsia="Times New Roman" w:hAnsi="Calibri" w:cs="Times New Roman"/>
          <w:b/>
          <w:bCs/>
        </w:rPr>
        <w:fldChar w:fldCharType="end"/>
      </w:r>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Props \</w:instrText>
      </w:r>
      <w:r w:rsidR="003D51FC">
        <w:rPr>
          <w:rFonts w:ascii="Calibri" w:eastAsia="Times New Roman" w:hAnsi="Calibri" w:cs="Times New Roman"/>
          <w:b/>
          <w:bCs/>
        </w:rPr>
        <w:instrText>h \r0</w:instrText>
      </w:r>
      <w:r w:rsidR="003D51FC" w:rsidRPr="00E257DA">
        <w:rPr>
          <w:rFonts w:ascii="Calibri" w:eastAsia="Times New Roman" w:hAnsi="Calibri" w:cs="Times New Roman"/>
          <w:b/>
          <w:bCs/>
        </w:rPr>
        <w:fldChar w:fldCharType="end"/>
      </w:r>
    </w:p>
    <w:p w14:paraId="6BF13C28" w14:textId="17BF3AA2" w:rsidR="00560142" w:rsidRDefault="00560142" w:rsidP="00560142">
      <w:pPr>
        <w:rPr>
          <w:rFonts w:ascii="Times New Roman" w:eastAsia="MS Mincho" w:hAnsi="Times New Roman" w:cs="Times New Roman"/>
          <w:b/>
          <w:bCs/>
          <w:sz w:val="20"/>
          <w:szCs w:val="20"/>
        </w:rPr>
      </w:pPr>
      <w:r w:rsidRPr="005B041E">
        <w:rPr>
          <w:rFonts w:ascii="Calibri" w:eastAsia="Times New Roman" w:hAnsi="Calibri" w:cs="Times New Roman"/>
          <w:b/>
          <w:bCs/>
        </w:rPr>
        <w:t xml:space="preserve">Proposal </w:t>
      </w:r>
      <w:r w:rsidRPr="005B041E">
        <w:rPr>
          <w:rFonts w:ascii="Calibri" w:eastAsia="Times New Roman" w:hAnsi="Calibri" w:cs="Times New Roman"/>
          <w:b/>
          <w:bCs/>
        </w:rPr>
        <w:fldChar w:fldCharType="begin"/>
      </w:r>
      <w:r w:rsidRPr="005B041E">
        <w:rPr>
          <w:rFonts w:ascii="Calibri" w:eastAsia="Times New Roman" w:hAnsi="Calibri" w:cs="Times New Roman"/>
          <w:b/>
          <w:bCs/>
        </w:rPr>
        <w:instrText xml:space="preserve"> SEQ Props \n \* MERGEFORMAT  \* MERGEFORMAT </w:instrText>
      </w:r>
      <w:r w:rsidRPr="005B041E">
        <w:rPr>
          <w:rFonts w:ascii="Calibri" w:eastAsia="Times New Roman" w:hAnsi="Calibri" w:cs="Times New Roman"/>
          <w:b/>
          <w:bCs/>
        </w:rPr>
        <w:fldChar w:fldCharType="separate"/>
      </w:r>
      <w:r w:rsidR="00A82222">
        <w:rPr>
          <w:rFonts w:ascii="Calibri" w:eastAsia="Times New Roman" w:hAnsi="Calibri" w:cs="Times New Roman"/>
          <w:b/>
          <w:bCs/>
          <w:noProof/>
        </w:rPr>
        <w:t>1</w:t>
      </w:r>
      <w:r w:rsidRPr="005B041E">
        <w:rPr>
          <w:rFonts w:ascii="Calibri" w:eastAsia="Times New Roman" w:hAnsi="Calibri" w:cs="Times New Roman"/>
          <w:b/>
          <w:bCs/>
        </w:rPr>
        <w:fldChar w:fldCharType="end"/>
      </w:r>
      <w:r w:rsidRPr="005B041E">
        <w:rPr>
          <w:rFonts w:ascii="Calibri" w:eastAsia="Times New Roman" w:hAnsi="Calibri" w:cs="Times New Roman"/>
          <w:b/>
          <w:bCs/>
        </w:rPr>
        <w:t>: For FR1 1024QAM PDSCH Demodulation performance requirements, define tests for UE with 2 RX and 4 RX UE, with applicability rule that UE should be tested only for the largest number of supported RX</w:t>
      </w:r>
      <w:r w:rsidRPr="005B041E">
        <w:rPr>
          <w:rFonts w:ascii="Times New Roman" w:eastAsia="MS Mincho" w:hAnsi="Times New Roman" w:cs="Times New Roman"/>
          <w:b/>
          <w:bCs/>
          <w:sz w:val="20"/>
          <w:szCs w:val="20"/>
        </w:rPr>
        <w:t xml:space="preserve">. </w:t>
      </w:r>
    </w:p>
    <w:p w14:paraId="209DC09F" w14:textId="0DB782E6" w:rsidR="00560142" w:rsidRDefault="00560142" w:rsidP="00560142">
      <w:pPr>
        <w:rPr>
          <w:rFonts w:ascii="Times New Roman" w:eastAsia="MS Mincho" w:hAnsi="Times New Roman" w:cs="Times New Roman"/>
          <w:b/>
          <w:bCs/>
          <w:sz w:val="20"/>
          <w:szCs w:val="20"/>
        </w:rPr>
      </w:pPr>
      <w:r w:rsidRPr="005B041E">
        <w:rPr>
          <w:rFonts w:ascii="Calibri" w:eastAsia="Times New Roman" w:hAnsi="Calibri" w:cs="Times New Roman"/>
          <w:b/>
          <w:bCs/>
        </w:rPr>
        <w:t xml:space="preserve">Proposal </w:t>
      </w:r>
      <w:r w:rsidRPr="005B041E">
        <w:rPr>
          <w:rFonts w:ascii="Calibri" w:eastAsia="Times New Roman" w:hAnsi="Calibri" w:cs="Times New Roman"/>
          <w:b/>
          <w:bCs/>
        </w:rPr>
        <w:fldChar w:fldCharType="begin"/>
      </w:r>
      <w:r w:rsidRPr="005B041E">
        <w:rPr>
          <w:rFonts w:ascii="Calibri" w:eastAsia="Times New Roman" w:hAnsi="Calibri" w:cs="Times New Roman"/>
          <w:b/>
          <w:bCs/>
        </w:rPr>
        <w:instrText xml:space="preserve"> SEQ Props \n \* MERGEFORMAT  \* MERGEFORMAT </w:instrText>
      </w:r>
      <w:r w:rsidRPr="005B041E">
        <w:rPr>
          <w:rFonts w:ascii="Calibri" w:eastAsia="Times New Roman" w:hAnsi="Calibri" w:cs="Times New Roman"/>
          <w:b/>
          <w:bCs/>
        </w:rPr>
        <w:fldChar w:fldCharType="separate"/>
      </w:r>
      <w:r w:rsidR="00A82222">
        <w:rPr>
          <w:rFonts w:ascii="Calibri" w:eastAsia="Times New Roman" w:hAnsi="Calibri" w:cs="Times New Roman"/>
          <w:b/>
          <w:bCs/>
          <w:noProof/>
        </w:rPr>
        <w:t>2</w:t>
      </w:r>
      <w:r w:rsidRPr="005B041E">
        <w:rPr>
          <w:rFonts w:ascii="Calibri" w:eastAsia="Times New Roman" w:hAnsi="Calibri" w:cs="Times New Roman"/>
          <w:b/>
          <w:bCs/>
        </w:rPr>
        <w:fldChar w:fldCharType="end"/>
      </w:r>
      <w:r w:rsidRPr="005B041E">
        <w:rPr>
          <w:rFonts w:ascii="Calibri" w:eastAsia="Times New Roman" w:hAnsi="Calibri" w:cs="Times New Roman"/>
          <w:b/>
          <w:bCs/>
        </w:rPr>
        <w:t xml:space="preserve">: For FR1 1024QAM PDSCH Demodulation performance requirements, </w:t>
      </w:r>
      <w:r>
        <w:rPr>
          <w:rFonts w:ascii="Calibri" w:eastAsia="Times New Roman" w:hAnsi="Calibri" w:cs="Times New Roman"/>
          <w:b/>
          <w:bCs/>
        </w:rPr>
        <w:t>define performance requirements using Number of MIMO Layers = 1</w:t>
      </w:r>
      <w:r w:rsidRPr="005B041E">
        <w:rPr>
          <w:rFonts w:ascii="Times New Roman" w:eastAsia="MS Mincho" w:hAnsi="Times New Roman" w:cs="Times New Roman"/>
          <w:b/>
          <w:bCs/>
          <w:sz w:val="20"/>
          <w:szCs w:val="20"/>
        </w:rPr>
        <w:t xml:space="preserve">. </w:t>
      </w:r>
    </w:p>
    <w:p w14:paraId="5EF35CF7" w14:textId="39233B45" w:rsidR="00560142" w:rsidRDefault="00560142" w:rsidP="00560142">
      <w:pPr>
        <w:rPr>
          <w:rFonts w:ascii="Times New Roman" w:eastAsia="MS Mincho" w:hAnsi="Times New Roman" w:cs="Times New Roman"/>
          <w:b/>
          <w:bCs/>
          <w:sz w:val="20"/>
          <w:szCs w:val="20"/>
        </w:rPr>
      </w:pPr>
      <w:r w:rsidRPr="005B041E">
        <w:rPr>
          <w:rFonts w:ascii="Calibri" w:eastAsia="Times New Roman" w:hAnsi="Calibri" w:cs="Times New Roman"/>
          <w:b/>
          <w:bCs/>
        </w:rPr>
        <w:t xml:space="preserve">Proposal </w:t>
      </w:r>
      <w:r w:rsidRPr="005B041E">
        <w:rPr>
          <w:rFonts w:ascii="Calibri" w:eastAsia="Times New Roman" w:hAnsi="Calibri" w:cs="Times New Roman"/>
          <w:b/>
          <w:bCs/>
        </w:rPr>
        <w:fldChar w:fldCharType="begin"/>
      </w:r>
      <w:r w:rsidRPr="005B041E">
        <w:rPr>
          <w:rFonts w:ascii="Calibri" w:eastAsia="Times New Roman" w:hAnsi="Calibri" w:cs="Times New Roman"/>
          <w:b/>
          <w:bCs/>
        </w:rPr>
        <w:instrText xml:space="preserve"> SEQ Props \n \* MERGEFORMAT  \* MERGEFORMAT </w:instrText>
      </w:r>
      <w:r w:rsidRPr="005B041E">
        <w:rPr>
          <w:rFonts w:ascii="Calibri" w:eastAsia="Times New Roman" w:hAnsi="Calibri" w:cs="Times New Roman"/>
          <w:b/>
          <w:bCs/>
        </w:rPr>
        <w:fldChar w:fldCharType="separate"/>
      </w:r>
      <w:r w:rsidR="00A82222">
        <w:rPr>
          <w:rFonts w:ascii="Calibri" w:eastAsia="Times New Roman" w:hAnsi="Calibri" w:cs="Times New Roman"/>
          <w:b/>
          <w:bCs/>
          <w:noProof/>
        </w:rPr>
        <w:t>3</w:t>
      </w:r>
      <w:r w:rsidRPr="005B041E">
        <w:rPr>
          <w:rFonts w:ascii="Calibri" w:eastAsia="Times New Roman" w:hAnsi="Calibri" w:cs="Times New Roman"/>
          <w:b/>
          <w:bCs/>
        </w:rPr>
        <w:fldChar w:fldCharType="end"/>
      </w:r>
      <w:r w:rsidRPr="005B041E">
        <w:rPr>
          <w:rFonts w:ascii="Calibri" w:eastAsia="Times New Roman" w:hAnsi="Calibri" w:cs="Times New Roman"/>
          <w:b/>
          <w:bCs/>
        </w:rPr>
        <w:t xml:space="preserve">: For FR1 1024QAM </w:t>
      </w:r>
      <w:r>
        <w:rPr>
          <w:rFonts w:ascii="Calibri" w:eastAsia="Times New Roman" w:hAnsi="Calibri" w:cs="Times New Roman"/>
          <w:b/>
          <w:bCs/>
        </w:rPr>
        <w:t>SDR</w:t>
      </w:r>
      <w:r w:rsidRPr="005B041E">
        <w:rPr>
          <w:rFonts w:ascii="Calibri" w:eastAsia="Times New Roman" w:hAnsi="Calibri" w:cs="Times New Roman"/>
          <w:b/>
          <w:bCs/>
        </w:rPr>
        <w:t xml:space="preserve"> performance requirements, </w:t>
      </w:r>
      <w:r>
        <w:rPr>
          <w:rFonts w:ascii="Calibri" w:eastAsia="Times New Roman" w:hAnsi="Calibri" w:cs="Times New Roman"/>
          <w:b/>
          <w:bCs/>
        </w:rPr>
        <w:t>define performance requirements using Number of MIMO Layers = 1 and 2</w:t>
      </w:r>
      <w:r w:rsidRPr="005B041E">
        <w:rPr>
          <w:rFonts w:ascii="Times New Roman" w:eastAsia="MS Mincho" w:hAnsi="Times New Roman" w:cs="Times New Roman"/>
          <w:b/>
          <w:bCs/>
          <w:sz w:val="20"/>
          <w:szCs w:val="20"/>
        </w:rPr>
        <w:t xml:space="preserve">. </w:t>
      </w:r>
    </w:p>
    <w:p w14:paraId="42F9C9E4" w14:textId="77777777" w:rsidR="0093431D" w:rsidRDefault="0093431D" w:rsidP="0093431D">
      <w:pPr>
        <w:rPr>
          <w:rFonts w:ascii="Calibri" w:eastAsia="Times New Roman" w:hAnsi="Calibri" w:cs="Times New Roman"/>
          <w:b/>
          <w:bCs/>
        </w:rPr>
      </w:pPr>
      <w:r w:rsidRPr="00F30906">
        <w:rPr>
          <w:rFonts w:ascii="Calibri" w:eastAsia="Times New Roman" w:hAnsi="Calibri" w:cs="Times New Roman"/>
          <w:b/>
          <w:bCs/>
        </w:rPr>
        <w:t xml:space="preserve">Proposal </w:t>
      </w:r>
      <w:r w:rsidRPr="00F30906">
        <w:rPr>
          <w:rFonts w:ascii="Calibri" w:eastAsia="Times New Roman" w:hAnsi="Calibri" w:cs="Times New Roman"/>
          <w:b/>
          <w:bCs/>
        </w:rPr>
        <w:fldChar w:fldCharType="begin"/>
      </w:r>
      <w:r w:rsidRPr="00F30906">
        <w:rPr>
          <w:rFonts w:ascii="Calibri" w:eastAsia="Times New Roman" w:hAnsi="Calibri" w:cs="Times New Roman"/>
          <w:b/>
          <w:bCs/>
        </w:rPr>
        <w:instrText xml:space="preserve"> SEQ Props \n \* MERGEFORMAT  \* MERGEFORMAT </w:instrText>
      </w:r>
      <w:r w:rsidRPr="00F30906">
        <w:rPr>
          <w:rFonts w:ascii="Calibri" w:eastAsia="Times New Roman" w:hAnsi="Calibri" w:cs="Times New Roman"/>
          <w:b/>
          <w:bCs/>
        </w:rPr>
        <w:fldChar w:fldCharType="separate"/>
      </w:r>
      <w:r>
        <w:rPr>
          <w:rFonts w:ascii="Calibri" w:eastAsia="Times New Roman" w:hAnsi="Calibri" w:cs="Times New Roman"/>
          <w:b/>
          <w:bCs/>
          <w:noProof/>
        </w:rPr>
        <w:t>4</w:t>
      </w:r>
      <w:r w:rsidRPr="00F30906">
        <w:rPr>
          <w:rFonts w:ascii="Calibri" w:eastAsia="Times New Roman" w:hAnsi="Calibri" w:cs="Times New Roman"/>
          <w:b/>
          <w:bCs/>
        </w:rPr>
        <w:fldChar w:fldCharType="end"/>
      </w:r>
      <w:r w:rsidRPr="00F30906">
        <w:rPr>
          <w:rFonts w:ascii="Calibri" w:eastAsia="Times New Roman" w:hAnsi="Calibri" w:cs="Times New Roman"/>
          <w:b/>
          <w:bCs/>
        </w:rPr>
        <w:t>: For FR1 1024QAM PDSCH Demodulation performance requirements, agree on simulation assumptions using as reference the Tests currently included in 38.101-4 for FR1 256QAM (2RX UE: Table 5.2.2.1.1-3, Test 1-3</w:t>
      </w:r>
      <w:r>
        <w:rPr>
          <w:rFonts w:ascii="Calibri" w:eastAsia="Times New Roman" w:hAnsi="Calibri" w:cs="Times New Roman"/>
          <w:b/>
          <w:bCs/>
        </w:rPr>
        <w:t xml:space="preserve"> (FDD)</w:t>
      </w:r>
      <w:r w:rsidRPr="00F30906">
        <w:rPr>
          <w:rFonts w:ascii="Calibri" w:eastAsia="Times New Roman" w:hAnsi="Calibri" w:cs="Times New Roman"/>
          <w:b/>
          <w:bCs/>
        </w:rPr>
        <w:t xml:space="preserve"> and Table 5.2.2.2.1-3</w:t>
      </w:r>
      <w:r>
        <w:rPr>
          <w:rFonts w:ascii="Calibri" w:eastAsia="Times New Roman" w:hAnsi="Calibri" w:cs="Times New Roman"/>
          <w:b/>
          <w:bCs/>
        </w:rPr>
        <w:t xml:space="preserve"> (TDD)</w:t>
      </w:r>
      <w:r w:rsidRPr="00F30906">
        <w:rPr>
          <w:rFonts w:ascii="Calibri" w:eastAsia="Times New Roman" w:hAnsi="Calibri" w:cs="Times New Roman"/>
          <w:b/>
          <w:bCs/>
        </w:rPr>
        <w:t xml:space="preserve">, Test 1-3; 4RX UE: Table 5.2.3.1.1-3, Test 1-3 </w:t>
      </w:r>
      <w:r>
        <w:rPr>
          <w:rFonts w:ascii="Calibri" w:eastAsia="Times New Roman" w:hAnsi="Calibri" w:cs="Times New Roman"/>
          <w:b/>
          <w:bCs/>
        </w:rPr>
        <w:t xml:space="preserve">(FDD) </w:t>
      </w:r>
      <w:r w:rsidRPr="00F30906">
        <w:rPr>
          <w:rFonts w:ascii="Calibri" w:eastAsia="Times New Roman" w:hAnsi="Calibri" w:cs="Times New Roman"/>
          <w:b/>
          <w:bCs/>
        </w:rPr>
        <w:t>and Table 5.2.3.2.1-3, Test 1-3</w:t>
      </w:r>
      <w:r>
        <w:rPr>
          <w:rFonts w:ascii="Calibri" w:eastAsia="Times New Roman" w:hAnsi="Calibri" w:cs="Times New Roman"/>
          <w:b/>
          <w:bCs/>
        </w:rPr>
        <w:t xml:space="preserve"> (TDD)</w:t>
      </w:r>
      <w:r w:rsidRPr="00F30906">
        <w:rPr>
          <w:rFonts w:ascii="Calibri" w:eastAsia="Times New Roman" w:hAnsi="Calibri" w:cs="Times New Roman"/>
          <w:b/>
          <w:bCs/>
        </w:rPr>
        <w:t>);</w:t>
      </w:r>
    </w:p>
    <w:p w14:paraId="41B67910" w14:textId="7C08DD86" w:rsidR="00560142" w:rsidRPr="00F30906" w:rsidRDefault="00560142" w:rsidP="00560142">
      <w:pPr>
        <w:rPr>
          <w:rFonts w:ascii="Calibri" w:eastAsia="Times New Roman" w:hAnsi="Calibri" w:cs="Times New Roman"/>
          <w:b/>
          <w:bCs/>
        </w:rPr>
      </w:pPr>
      <w:r w:rsidRPr="00F30906">
        <w:rPr>
          <w:rFonts w:ascii="Calibri" w:eastAsia="Times New Roman" w:hAnsi="Calibri" w:cs="Times New Roman"/>
          <w:b/>
          <w:bCs/>
        </w:rPr>
        <w:t xml:space="preserve">Proposal </w:t>
      </w:r>
      <w:r w:rsidRPr="00F30906">
        <w:rPr>
          <w:rFonts w:ascii="Calibri" w:eastAsia="Times New Roman" w:hAnsi="Calibri" w:cs="Times New Roman"/>
          <w:b/>
          <w:bCs/>
        </w:rPr>
        <w:fldChar w:fldCharType="begin"/>
      </w:r>
      <w:r w:rsidRPr="00F30906">
        <w:rPr>
          <w:rFonts w:ascii="Calibri" w:eastAsia="Times New Roman" w:hAnsi="Calibri" w:cs="Times New Roman"/>
          <w:b/>
          <w:bCs/>
        </w:rPr>
        <w:instrText xml:space="preserve"> SEQ Props \n \* MERGEFORMAT  \* MERGEFORMAT </w:instrText>
      </w:r>
      <w:r w:rsidRPr="00F30906">
        <w:rPr>
          <w:rFonts w:ascii="Calibri" w:eastAsia="Times New Roman" w:hAnsi="Calibri" w:cs="Times New Roman"/>
          <w:b/>
          <w:bCs/>
        </w:rPr>
        <w:fldChar w:fldCharType="separate"/>
      </w:r>
      <w:r w:rsidR="00A82222">
        <w:rPr>
          <w:rFonts w:ascii="Calibri" w:eastAsia="Times New Roman" w:hAnsi="Calibri" w:cs="Times New Roman"/>
          <w:b/>
          <w:bCs/>
          <w:noProof/>
        </w:rPr>
        <w:t>5</w:t>
      </w:r>
      <w:r w:rsidRPr="00F30906">
        <w:rPr>
          <w:rFonts w:ascii="Calibri" w:eastAsia="Times New Roman" w:hAnsi="Calibri" w:cs="Times New Roman"/>
          <w:b/>
          <w:bCs/>
        </w:rPr>
        <w:fldChar w:fldCharType="end"/>
      </w:r>
      <w:r w:rsidRPr="00F30906">
        <w:rPr>
          <w:rFonts w:ascii="Calibri" w:eastAsia="Times New Roman" w:hAnsi="Calibri" w:cs="Times New Roman"/>
          <w:b/>
          <w:bCs/>
        </w:rPr>
        <w:t xml:space="preserve">: </w:t>
      </w:r>
      <w:r>
        <w:rPr>
          <w:rFonts w:ascii="Calibri" w:eastAsia="Times New Roman" w:hAnsi="Calibri" w:cs="Times New Roman"/>
          <w:b/>
          <w:bCs/>
        </w:rPr>
        <w:t>Use</w:t>
      </w:r>
      <w:r w:rsidRPr="00F30906">
        <w:rPr>
          <w:rFonts w:ascii="Calibri" w:eastAsia="Times New Roman" w:hAnsi="Calibri" w:cs="Times New Roman"/>
          <w:b/>
          <w:bCs/>
        </w:rPr>
        <w:t xml:space="preserve"> Tx EVM reference value based on the outcome of the ongoing BS RF EVM requirement discussion</w:t>
      </w:r>
      <w:r>
        <w:rPr>
          <w:rFonts w:ascii="Calibri" w:eastAsia="Times New Roman" w:hAnsi="Calibri" w:cs="Times New Roman"/>
          <w:b/>
          <w:bCs/>
        </w:rPr>
        <w:t xml:space="preserve"> (TxEVM=2.5% or 2.8%).</w:t>
      </w:r>
    </w:p>
    <w:p w14:paraId="34706775" w14:textId="44A0E1CE" w:rsidR="00D162E9" w:rsidRPr="00285E0D" w:rsidRDefault="00560142" w:rsidP="000B3F06">
      <w:pPr>
        <w:rPr>
          <w:rFonts w:ascii="Calibri" w:eastAsia="Times New Roman" w:hAnsi="Calibri" w:cs="Times New Roman"/>
        </w:rPr>
      </w:pPr>
      <w:r w:rsidRPr="00F30906">
        <w:rPr>
          <w:rFonts w:ascii="Calibri" w:eastAsia="Times New Roman" w:hAnsi="Calibri" w:cs="Times New Roman"/>
          <w:b/>
          <w:bCs/>
        </w:rPr>
        <w:t xml:space="preserve">Proposal </w:t>
      </w:r>
      <w:r w:rsidRPr="00F30906">
        <w:rPr>
          <w:rFonts w:ascii="Calibri" w:eastAsia="Times New Roman" w:hAnsi="Calibri" w:cs="Times New Roman"/>
          <w:b/>
          <w:bCs/>
        </w:rPr>
        <w:fldChar w:fldCharType="begin"/>
      </w:r>
      <w:r w:rsidRPr="00F30906">
        <w:rPr>
          <w:rFonts w:ascii="Calibri" w:eastAsia="Times New Roman" w:hAnsi="Calibri" w:cs="Times New Roman"/>
          <w:b/>
          <w:bCs/>
        </w:rPr>
        <w:instrText xml:space="preserve"> SEQ Props \n \* MERGEFORMAT  \* MERGEFORMAT </w:instrText>
      </w:r>
      <w:r w:rsidRPr="00F30906">
        <w:rPr>
          <w:rFonts w:ascii="Calibri" w:eastAsia="Times New Roman" w:hAnsi="Calibri" w:cs="Times New Roman"/>
          <w:b/>
          <w:bCs/>
        </w:rPr>
        <w:fldChar w:fldCharType="separate"/>
      </w:r>
      <w:r w:rsidR="00A82222">
        <w:rPr>
          <w:rFonts w:ascii="Calibri" w:eastAsia="Times New Roman" w:hAnsi="Calibri" w:cs="Times New Roman"/>
          <w:b/>
          <w:bCs/>
          <w:noProof/>
        </w:rPr>
        <w:t>6</w:t>
      </w:r>
      <w:r w:rsidRPr="00F30906">
        <w:rPr>
          <w:rFonts w:ascii="Calibri" w:eastAsia="Times New Roman" w:hAnsi="Calibri" w:cs="Times New Roman"/>
          <w:b/>
          <w:bCs/>
        </w:rPr>
        <w:fldChar w:fldCharType="end"/>
      </w:r>
      <w:r w:rsidRPr="00F30906">
        <w:rPr>
          <w:rFonts w:ascii="Calibri" w:eastAsia="Times New Roman" w:hAnsi="Calibri" w:cs="Times New Roman"/>
          <w:b/>
          <w:bCs/>
        </w:rPr>
        <w:t xml:space="preserve">: </w:t>
      </w:r>
      <w:r w:rsidRPr="00140816">
        <w:rPr>
          <w:rFonts w:ascii="Calibri" w:eastAsia="Times New Roman" w:hAnsi="Calibri" w:cs="Times New Roman"/>
          <w:b/>
          <w:bCs/>
        </w:rPr>
        <w:t>For FR1 1024QAM PDSCH Demodulation performance requirements, in the simulation assumptions use MAX_1024_QAM MCS Table and consider MCS=23.</w:t>
      </w:r>
    </w:p>
    <w:p w14:paraId="52B6BB84" w14:textId="77777777" w:rsidR="00285E0D" w:rsidRPr="00285E0D" w:rsidRDefault="00285E0D" w:rsidP="00285E0D">
      <w:pPr>
        <w:keepNext/>
        <w:keepLines/>
        <w:numPr>
          <w:ilvl w:val="0"/>
          <w:numId w:val="46"/>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References</w:t>
      </w:r>
    </w:p>
    <w:p w14:paraId="09724650" w14:textId="1D6EAEC2" w:rsidR="00285E0D" w:rsidRDefault="00285E0D" w:rsidP="00285E0D">
      <w:pPr>
        <w:spacing w:line="256" w:lineRule="auto"/>
        <w:rPr>
          <w:rFonts w:ascii="Arial" w:eastAsia="Times New Roman" w:hAnsi="Arial" w:cs="Arial"/>
          <w:sz w:val="24"/>
          <w:szCs w:val="24"/>
        </w:rPr>
      </w:pPr>
      <w:r w:rsidRPr="00285E0D">
        <w:rPr>
          <w:rFonts w:ascii="Arial" w:eastAsia="Times New Roman" w:hAnsi="Arial" w:cs="Arial"/>
          <w:sz w:val="24"/>
          <w:szCs w:val="24"/>
        </w:rPr>
        <w:t>[</w:t>
      </w:r>
      <w:r w:rsidR="003746B7">
        <w:rPr>
          <w:rFonts w:ascii="Arial" w:eastAsia="Times New Roman" w:hAnsi="Arial" w:cs="Arial"/>
          <w:sz w:val="24"/>
          <w:szCs w:val="24"/>
        </w:rPr>
        <w:t>1</w:t>
      </w:r>
      <w:r w:rsidRPr="00285E0D">
        <w:rPr>
          <w:rFonts w:ascii="Arial" w:eastAsia="Times New Roman" w:hAnsi="Arial" w:cs="Arial"/>
          <w:sz w:val="24"/>
          <w:szCs w:val="24"/>
        </w:rPr>
        <w:t>] 3GPP TS 38.101-4, “User Equipment (UE) radio transmission and reception; Part 4: Performance requirements (Release 16.4.0)”;</w:t>
      </w:r>
    </w:p>
    <w:p w14:paraId="35D5A316" w14:textId="6ECC91AB" w:rsidR="00104260" w:rsidRDefault="00A94C8E" w:rsidP="00104260">
      <w:pPr>
        <w:spacing w:line="256" w:lineRule="auto"/>
        <w:rPr>
          <w:rFonts w:ascii="Arial" w:eastAsia="Times New Roman" w:hAnsi="Arial" w:cs="Arial"/>
          <w:sz w:val="24"/>
          <w:szCs w:val="24"/>
        </w:rPr>
      </w:pPr>
      <w:r>
        <w:rPr>
          <w:rFonts w:ascii="Arial" w:eastAsia="Times New Roman" w:hAnsi="Arial" w:cs="Arial"/>
          <w:sz w:val="24"/>
          <w:szCs w:val="24"/>
        </w:rPr>
        <w:t xml:space="preserve">[2] </w:t>
      </w:r>
      <w:r w:rsidR="00104260" w:rsidRPr="00104260">
        <w:rPr>
          <w:rFonts w:ascii="Arial" w:eastAsia="Times New Roman" w:hAnsi="Arial" w:cs="Arial"/>
          <w:sz w:val="24"/>
          <w:szCs w:val="24"/>
        </w:rPr>
        <w:t>RP-202886</w:t>
      </w:r>
      <w:r w:rsidR="00104260">
        <w:rPr>
          <w:rFonts w:ascii="Arial" w:eastAsia="Times New Roman" w:hAnsi="Arial" w:cs="Arial"/>
          <w:sz w:val="24"/>
          <w:szCs w:val="24"/>
        </w:rPr>
        <w:t>, “</w:t>
      </w:r>
      <w:r w:rsidR="00E15795" w:rsidRPr="00E15795">
        <w:rPr>
          <w:rFonts w:ascii="Arial" w:eastAsia="Times New Roman" w:hAnsi="Arial" w:cs="Arial"/>
          <w:sz w:val="24"/>
          <w:szCs w:val="24"/>
        </w:rPr>
        <w:t>Revised WID on Introduction of DL 1024QAM for NR FR1</w:t>
      </w:r>
      <w:r w:rsidR="00104260">
        <w:rPr>
          <w:rFonts w:ascii="Arial" w:eastAsia="Times New Roman" w:hAnsi="Arial" w:cs="Arial"/>
          <w:sz w:val="24"/>
          <w:szCs w:val="24"/>
        </w:rPr>
        <w:t xml:space="preserve">”, </w:t>
      </w:r>
      <w:r w:rsidR="00104260" w:rsidRPr="00104260">
        <w:rPr>
          <w:rFonts w:ascii="Arial" w:eastAsia="Times New Roman" w:hAnsi="Arial" w:cs="Arial"/>
          <w:sz w:val="24"/>
          <w:szCs w:val="24"/>
        </w:rPr>
        <w:t>3GPP TSG RAN Meeting #90</w:t>
      </w:r>
      <w:r w:rsidR="00104260">
        <w:rPr>
          <w:rFonts w:ascii="Arial" w:eastAsia="Times New Roman" w:hAnsi="Arial" w:cs="Arial"/>
          <w:sz w:val="24"/>
          <w:szCs w:val="24"/>
        </w:rPr>
        <w:t>e, E</w:t>
      </w:r>
      <w:r w:rsidR="00104260" w:rsidRPr="00104260">
        <w:rPr>
          <w:rFonts w:ascii="Arial" w:eastAsia="Times New Roman" w:hAnsi="Arial" w:cs="Arial"/>
          <w:sz w:val="24"/>
          <w:szCs w:val="24"/>
        </w:rPr>
        <w:t xml:space="preserve">lectronic Meeting, December 7 – 11, 2020 </w:t>
      </w:r>
    </w:p>
    <w:p w14:paraId="3A3319A0" w14:textId="708438B8" w:rsidR="00FD7D73" w:rsidRDefault="00FD7D73" w:rsidP="00104260">
      <w:pPr>
        <w:spacing w:line="256" w:lineRule="auto"/>
        <w:rPr>
          <w:rFonts w:ascii="Arial" w:eastAsia="Times New Roman" w:hAnsi="Arial" w:cs="Arial"/>
          <w:sz w:val="24"/>
          <w:szCs w:val="24"/>
        </w:rPr>
      </w:pPr>
      <w:r>
        <w:rPr>
          <w:rFonts w:ascii="Arial" w:eastAsia="Times New Roman" w:hAnsi="Arial" w:cs="Arial"/>
          <w:sz w:val="24"/>
          <w:szCs w:val="24"/>
        </w:rPr>
        <w:t>[</w:t>
      </w:r>
      <w:r w:rsidR="00A94C8E">
        <w:rPr>
          <w:rFonts w:ascii="Arial" w:eastAsia="Times New Roman" w:hAnsi="Arial" w:cs="Arial"/>
          <w:sz w:val="24"/>
          <w:szCs w:val="24"/>
        </w:rPr>
        <w:t>3</w:t>
      </w:r>
      <w:r>
        <w:rPr>
          <w:rFonts w:ascii="Arial" w:eastAsia="Times New Roman" w:hAnsi="Arial" w:cs="Arial"/>
          <w:sz w:val="24"/>
          <w:szCs w:val="24"/>
        </w:rPr>
        <w:t xml:space="preserve">] </w:t>
      </w:r>
      <w:r w:rsidR="001148E3" w:rsidRPr="00FD7D73">
        <w:rPr>
          <w:rFonts w:ascii="Arial" w:eastAsia="Times New Roman" w:hAnsi="Arial" w:cs="Arial"/>
          <w:sz w:val="24"/>
          <w:szCs w:val="24"/>
        </w:rPr>
        <w:t>R4-2115638</w:t>
      </w:r>
      <w:r w:rsidR="001148E3">
        <w:rPr>
          <w:rFonts w:ascii="Arial" w:eastAsia="Times New Roman" w:hAnsi="Arial" w:cs="Arial"/>
          <w:sz w:val="24"/>
          <w:szCs w:val="24"/>
        </w:rPr>
        <w:t>, “</w:t>
      </w:r>
      <w:r w:rsidR="00370007" w:rsidRPr="00370007">
        <w:rPr>
          <w:rFonts w:ascii="Arial" w:eastAsia="Times New Roman" w:hAnsi="Arial" w:cs="Arial"/>
          <w:sz w:val="24"/>
          <w:szCs w:val="24"/>
        </w:rPr>
        <w:t>WF on 1024QAM requirements</w:t>
      </w:r>
      <w:r w:rsidR="001148E3">
        <w:rPr>
          <w:rFonts w:ascii="Arial" w:eastAsia="Times New Roman" w:hAnsi="Arial" w:cs="Arial"/>
          <w:sz w:val="24"/>
          <w:szCs w:val="24"/>
        </w:rPr>
        <w:t>”, RAN4</w:t>
      </w:r>
      <w:r w:rsidRPr="00FD7D73">
        <w:rPr>
          <w:rFonts w:ascii="Arial" w:eastAsia="Times New Roman" w:hAnsi="Arial" w:cs="Arial"/>
          <w:sz w:val="24"/>
          <w:szCs w:val="24"/>
        </w:rPr>
        <w:t>#100-</w:t>
      </w:r>
      <w:r w:rsidR="001148E3">
        <w:rPr>
          <w:rFonts w:ascii="Arial" w:eastAsia="Times New Roman" w:hAnsi="Arial" w:cs="Arial"/>
          <w:sz w:val="24"/>
          <w:szCs w:val="24"/>
        </w:rPr>
        <w:t xml:space="preserve">e, </w:t>
      </w:r>
      <w:r w:rsidRPr="00FD7D73">
        <w:rPr>
          <w:rFonts w:ascii="Arial" w:eastAsia="Times New Roman" w:hAnsi="Arial" w:cs="Arial"/>
          <w:sz w:val="24"/>
          <w:szCs w:val="24"/>
        </w:rPr>
        <w:t>Electronic Meeting, 16th – 27th August 202</w:t>
      </w:r>
      <w:r w:rsidR="0094500E">
        <w:rPr>
          <w:rFonts w:ascii="Arial" w:eastAsia="Times New Roman" w:hAnsi="Arial" w:cs="Arial"/>
          <w:sz w:val="24"/>
          <w:szCs w:val="24"/>
        </w:rPr>
        <w:t>;</w:t>
      </w:r>
    </w:p>
    <w:p w14:paraId="1B80E3C8" w14:textId="13B6B608" w:rsidR="00593C63" w:rsidRDefault="00593C63" w:rsidP="00593C63">
      <w:pPr>
        <w:spacing w:line="256" w:lineRule="auto"/>
        <w:rPr>
          <w:rFonts w:ascii="Arial" w:eastAsia="Times New Roman" w:hAnsi="Arial" w:cs="Arial"/>
          <w:sz w:val="24"/>
          <w:szCs w:val="24"/>
        </w:rPr>
      </w:pPr>
      <w:r>
        <w:rPr>
          <w:rFonts w:ascii="Arial" w:eastAsia="Times New Roman" w:hAnsi="Arial" w:cs="Arial"/>
          <w:sz w:val="24"/>
          <w:szCs w:val="24"/>
        </w:rPr>
        <w:t xml:space="preserve">[4] </w:t>
      </w:r>
      <w:r w:rsidRPr="00593C63">
        <w:rPr>
          <w:rFonts w:ascii="Arial" w:eastAsia="Times New Roman" w:hAnsi="Arial" w:cs="Arial"/>
          <w:sz w:val="24"/>
          <w:szCs w:val="24"/>
        </w:rPr>
        <w:t>R1-2102088</w:t>
      </w:r>
      <w:r>
        <w:rPr>
          <w:rFonts w:ascii="Arial" w:eastAsia="Times New Roman" w:hAnsi="Arial" w:cs="Arial"/>
          <w:sz w:val="24"/>
          <w:szCs w:val="24"/>
        </w:rPr>
        <w:t>, “</w:t>
      </w:r>
      <w:r w:rsidR="00CC7AAC" w:rsidRPr="00CC7AAC">
        <w:rPr>
          <w:rFonts w:ascii="Arial" w:eastAsia="Times New Roman" w:hAnsi="Arial" w:cs="Arial"/>
          <w:sz w:val="24"/>
          <w:szCs w:val="24"/>
        </w:rPr>
        <w:t>LS on Introduction of DL 1024QAM for NR</w:t>
      </w:r>
      <w:r>
        <w:rPr>
          <w:rFonts w:ascii="Arial" w:eastAsia="Times New Roman" w:hAnsi="Arial" w:cs="Arial"/>
          <w:sz w:val="24"/>
          <w:szCs w:val="24"/>
        </w:rPr>
        <w:t xml:space="preserve">”, </w:t>
      </w:r>
      <w:r w:rsidRPr="00593C63">
        <w:rPr>
          <w:rFonts w:ascii="Arial" w:eastAsia="Times New Roman" w:hAnsi="Arial" w:cs="Arial"/>
          <w:sz w:val="24"/>
          <w:szCs w:val="24"/>
        </w:rPr>
        <w:t>3GPP TSG-RAN WG1 Meeting #104-e</w:t>
      </w:r>
      <w:r>
        <w:rPr>
          <w:rFonts w:ascii="Arial" w:eastAsia="Times New Roman" w:hAnsi="Arial" w:cs="Arial"/>
          <w:sz w:val="24"/>
          <w:szCs w:val="24"/>
        </w:rPr>
        <w:t xml:space="preserve">, </w:t>
      </w:r>
      <w:r w:rsidRPr="00FD7D73">
        <w:rPr>
          <w:rFonts w:ascii="Arial" w:eastAsia="Times New Roman" w:hAnsi="Arial" w:cs="Arial"/>
          <w:sz w:val="24"/>
          <w:szCs w:val="24"/>
        </w:rPr>
        <w:t xml:space="preserve">Electronic </w:t>
      </w:r>
      <w:r w:rsidRPr="00593C63">
        <w:rPr>
          <w:rFonts w:ascii="Arial" w:eastAsia="Times New Roman" w:hAnsi="Arial" w:cs="Arial"/>
          <w:sz w:val="24"/>
          <w:szCs w:val="24"/>
        </w:rPr>
        <w:t>Meeting, Jan 25 – Feb 5th, 2021</w:t>
      </w:r>
    </w:p>
    <w:p w14:paraId="39D7A9AE" w14:textId="77777777" w:rsidR="00E23F75" w:rsidRPr="00285E0D" w:rsidRDefault="00E23F75" w:rsidP="00285E0D"/>
    <w:sectPr w:rsidR="00E23F75" w:rsidRPr="00285E0D"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C3B9B" w14:textId="77777777" w:rsidR="00D24902" w:rsidRDefault="00D24902">
      <w:r>
        <w:separator/>
      </w:r>
    </w:p>
    <w:p w14:paraId="25D777AF" w14:textId="77777777" w:rsidR="00D24902" w:rsidRDefault="00D24902"/>
  </w:endnote>
  <w:endnote w:type="continuationSeparator" w:id="0">
    <w:p w14:paraId="57224A70" w14:textId="77777777" w:rsidR="00D24902" w:rsidRDefault="00D24902">
      <w:r>
        <w:continuationSeparator/>
      </w:r>
    </w:p>
    <w:p w14:paraId="598E8C51" w14:textId="77777777" w:rsidR="00D24902" w:rsidRDefault="00D24902"/>
  </w:endnote>
  <w:endnote w:type="continuationNotice" w:id="1">
    <w:p w14:paraId="2EE64A80" w14:textId="77777777" w:rsidR="00D24902" w:rsidRDefault="00D24902">
      <w:pPr>
        <w:spacing w:after="0"/>
      </w:pPr>
    </w:p>
    <w:p w14:paraId="53C4DF53" w14:textId="77777777" w:rsidR="00D24902" w:rsidRDefault="00D249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60956" w14:textId="77777777" w:rsidR="00D24902" w:rsidRDefault="00D24902">
      <w:r>
        <w:separator/>
      </w:r>
    </w:p>
    <w:p w14:paraId="0800E769" w14:textId="77777777" w:rsidR="00D24902" w:rsidRDefault="00D24902"/>
  </w:footnote>
  <w:footnote w:type="continuationSeparator" w:id="0">
    <w:p w14:paraId="79E86F48" w14:textId="77777777" w:rsidR="00D24902" w:rsidRDefault="00D24902">
      <w:r>
        <w:continuationSeparator/>
      </w:r>
    </w:p>
    <w:p w14:paraId="650225D3" w14:textId="77777777" w:rsidR="00D24902" w:rsidRDefault="00D24902"/>
  </w:footnote>
  <w:footnote w:type="continuationNotice" w:id="1">
    <w:p w14:paraId="14E343C2" w14:textId="77777777" w:rsidR="00D24902" w:rsidRDefault="00D24902">
      <w:pPr>
        <w:spacing w:after="0"/>
      </w:pPr>
    </w:p>
    <w:p w14:paraId="6DAB154F" w14:textId="77777777" w:rsidR="00D24902" w:rsidRDefault="00D249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0728B"/>
    <w:multiLevelType w:val="hybridMultilevel"/>
    <w:tmpl w:val="175CA3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4EE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B71BC"/>
    <w:multiLevelType w:val="hybridMultilevel"/>
    <w:tmpl w:val="FCD07AE6"/>
    <w:lvl w:ilvl="0" w:tplc="8D6A89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DF68D7"/>
    <w:multiLevelType w:val="hybridMultilevel"/>
    <w:tmpl w:val="BE323F84"/>
    <w:lvl w:ilvl="0" w:tplc="1AE2984A">
      <w:start w:val="1"/>
      <w:numFmt w:val="bullet"/>
      <w:lvlText w:val="•"/>
      <w:lvlJc w:val="left"/>
      <w:pPr>
        <w:tabs>
          <w:tab w:val="num" w:pos="720"/>
        </w:tabs>
        <w:ind w:left="720" w:hanging="360"/>
      </w:pPr>
      <w:rPr>
        <w:rFonts w:ascii="Arial" w:hAnsi="Arial" w:hint="default"/>
      </w:rPr>
    </w:lvl>
    <w:lvl w:ilvl="1" w:tplc="F918BC64">
      <w:numFmt w:val="bullet"/>
      <w:lvlText w:val="–"/>
      <w:lvlJc w:val="left"/>
      <w:pPr>
        <w:tabs>
          <w:tab w:val="num" w:pos="1440"/>
        </w:tabs>
        <w:ind w:left="1440" w:hanging="360"/>
      </w:pPr>
      <w:rPr>
        <w:rFonts w:ascii="Arial" w:hAnsi="Arial" w:hint="default"/>
      </w:rPr>
    </w:lvl>
    <w:lvl w:ilvl="2" w:tplc="CDAE38CE" w:tentative="1">
      <w:start w:val="1"/>
      <w:numFmt w:val="bullet"/>
      <w:lvlText w:val="•"/>
      <w:lvlJc w:val="left"/>
      <w:pPr>
        <w:tabs>
          <w:tab w:val="num" w:pos="2160"/>
        </w:tabs>
        <w:ind w:left="2160" w:hanging="360"/>
      </w:pPr>
      <w:rPr>
        <w:rFonts w:ascii="Arial" w:hAnsi="Arial" w:hint="default"/>
      </w:rPr>
    </w:lvl>
    <w:lvl w:ilvl="3" w:tplc="B5E0CF84" w:tentative="1">
      <w:start w:val="1"/>
      <w:numFmt w:val="bullet"/>
      <w:lvlText w:val="•"/>
      <w:lvlJc w:val="left"/>
      <w:pPr>
        <w:tabs>
          <w:tab w:val="num" w:pos="2880"/>
        </w:tabs>
        <w:ind w:left="2880" w:hanging="360"/>
      </w:pPr>
      <w:rPr>
        <w:rFonts w:ascii="Arial" w:hAnsi="Arial" w:hint="default"/>
      </w:rPr>
    </w:lvl>
    <w:lvl w:ilvl="4" w:tplc="9A588976" w:tentative="1">
      <w:start w:val="1"/>
      <w:numFmt w:val="bullet"/>
      <w:lvlText w:val="•"/>
      <w:lvlJc w:val="left"/>
      <w:pPr>
        <w:tabs>
          <w:tab w:val="num" w:pos="3600"/>
        </w:tabs>
        <w:ind w:left="3600" w:hanging="360"/>
      </w:pPr>
      <w:rPr>
        <w:rFonts w:ascii="Arial" w:hAnsi="Arial" w:hint="default"/>
      </w:rPr>
    </w:lvl>
    <w:lvl w:ilvl="5" w:tplc="0ADA9B8A" w:tentative="1">
      <w:start w:val="1"/>
      <w:numFmt w:val="bullet"/>
      <w:lvlText w:val="•"/>
      <w:lvlJc w:val="left"/>
      <w:pPr>
        <w:tabs>
          <w:tab w:val="num" w:pos="4320"/>
        </w:tabs>
        <w:ind w:left="4320" w:hanging="360"/>
      </w:pPr>
      <w:rPr>
        <w:rFonts w:ascii="Arial" w:hAnsi="Arial" w:hint="default"/>
      </w:rPr>
    </w:lvl>
    <w:lvl w:ilvl="6" w:tplc="6CBCE5CE" w:tentative="1">
      <w:start w:val="1"/>
      <w:numFmt w:val="bullet"/>
      <w:lvlText w:val="•"/>
      <w:lvlJc w:val="left"/>
      <w:pPr>
        <w:tabs>
          <w:tab w:val="num" w:pos="5040"/>
        </w:tabs>
        <w:ind w:left="5040" w:hanging="360"/>
      </w:pPr>
      <w:rPr>
        <w:rFonts w:ascii="Arial" w:hAnsi="Arial" w:hint="default"/>
      </w:rPr>
    </w:lvl>
    <w:lvl w:ilvl="7" w:tplc="A0880C1A" w:tentative="1">
      <w:start w:val="1"/>
      <w:numFmt w:val="bullet"/>
      <w:lvlText w:val="•"/>
      <w:lvlJc w:val="left"/>
      <w:pPr>
        <w:tabs>
          <w:tab w:val="num" w:pos="5760"/>
        </w:tabs>
        <w:ind w:left="5760" w:hanging="360"/>
      </w:pPr>
      <w:rPr>
        <w:rFonts w:ascii="Arial" w:hAnsi="Arial" w:hint="default"/>
      </w:rPr>
    </w:lvl>
    <w:lvl w:ilvl="8" w:tplc="8FFAD8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32509"/>
    <w:multiLevelType w:val="hybridMultilevel"/>
    <w:tmpl w:val="EE5C05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682866"/>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9F679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F10A9D"/>
    <w:multiLevelType w:val="hybridMultilevel"/>
    <w:tmpl w:val="8E861176"/>
    <w:lvl w:ilvl="0" w:tplc="1DF82B6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6406141C"/>
    <w:multiLevelType w:val="multilevel"/>
    <w:tmpl w:val="32B82BB6"/>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68D463E2"/>
    <w:multiLevelType w:val="hybridMultilevel"/>
    <w:tmpl w:val="01907308"/>
    <w:lvl w:ilvl="0" w:tplc="6994B8A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A3D0B"/>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0D1666"/>
    <w:multiLevelType w:val="hybridMultilevel"/>
    <w:tmpl w:val="2AA2F0C0"/>
    <w:lvl w:ilvl="0" w:tplc="20327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D86FE6"/>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563987"/>
    <w:multiLevelType w:val="hybridMultilevel"/>
    <w:tmpl w:val="923ED3CE"/>
    <w:lvl w:ilvl="0" w:tplc="2466AF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B930B0"/>
    <w:multiLevelType w:val="hybridMultilevel"/>
    <w:tmpl w:val="B14059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01159"/>
    <w:multiLevelType w:val="hybridMultilevel"/>
    <w:tmpl w:val="F0801BFE"/>
    <w:lvl w:ilvl="0" w:tplc="559211E6">
      <w:start w:val="6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CD02A6"/>
    <w:multiLevelType w:val="hybridMultilevel"/>
    <w:tmpl w:val="E132F3E4"/>
    <w:lvl w:ilvl="0" w:tplc="8B4AF6F0">
      <w:start w:val="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CE66CA"/>
    <w:multiLevelType w:val="hybridMultilevel"/>
    <w:tmpl w:val="CC4061A0"/>
    <w:lvl w:ilvl="0" w:tplc="7C52FC76">
      <w:start w:val="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5A668A"/>
    <w:multiLevelType w:val="hybridMultilevel"/>
    <w:tmpl w:val="7FBE1C2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28229D"/>
    <w:multiLevelType w:val="hybridMultilevel"/>
    <w:tmpl w:val="4E84A8E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2B5169"/>
    <w:multiLevelType w:val="hybridMultilevel"/>
    <w:tmpl w:val="66CE86AC"/>
    <w:lvl w:ilvl="0" w:tplc="2424FFC2">
      <w:start w:val="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7F6DD9"/>
    <w:multiLevelType w:val="hybridMultilevel"/>
    <w:tmpl w:val="C5364B98"/>
    <w:lvl w:ilvl="0" w:tplc="DB1443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0"/>
  </w:num>
  <w:num w:numId="3">
    <w:abstractNumId w:val="42"/>
  </w:num>
  <w:num w:numId="4">
    <w:abstractNumId w:val="22"/>
  </w:num>
  <w:num w:numId="5">
    <w:abstractNumId w:val="13"/>
  </w:num>
  <w:num w:numId="6">
    <w:abstractNumId w:val="7"/>
  </w:num>
  <w:num w:numId="7">
    <w:abstractNumId w:val="28"/>
  </w:num>
  <w:num w:numId="8">
    <w:abstractNumId w:val="14"/>
  </w:num>
  <w:num w:numId="9">
    <w:abstractNumId w:val="21"/>
  </w:num>
  <w:num w:numId="10">
    <w:abstractNumId w:val="43"/>
  </w:num>
  <w:num w:numId="11">
    <w:abstractNumId w:val="5"/>
  </w:num>
  <w:num w:numId="12">
    <w:abstractNumId w:val="15"/>
  </w:num>
  <w:num w:numId="13">
    <w:abstractNumId w:val="11"/>
  </w:num>
  <w:num w:numId="14">
    <w:abstractNumId w:val="8"/>
  </w:num>
  <w:num w:numId="15">
    <w:abstractNumId w:val="37"/>
  </w:num>
  <w:num w:numId="16">
    <w:abstractNumId w:val="10"/>
  </w:num>
  <w:num w:numId="17">
    <w:abstractNumId w:val="4"/>
  </w:num>
  <w:num w:numId="18">
    <w:abstractNumId w:val="6"/>
  </w:num>
  <w:num w:numId="19">
    <w:abstractNumId w:val="31"/>
  </w:num>
  <w:num w:numId="20">
    <w:abstractNumId w:val="9"/>
  </w:num>
  <w:num w:numId="21">
    <w:abstractNumId w:val="41"/>
  </w:num>
  <w:num w:numId="22">
    <w:abstractNumId w:val="2"/>
  </w:num>
  <w:num w:numId="23">
    <w:abstractNumId w:val="26"/>
  </w:num>
  <w:num w:numId="24">
    <w:abstractNumId w:val="27"/>
  </w:num>
  <w:num w:numId="25">
    <w:abstractNumId w:val="25"/>
  </w:num>
  <w:num w:numId="26">
    <w:abstractNumId w:val="23"/>
    <w:lvlOverride w:ilvl="0">
      <w:startOverride w:val="1"/>
    </w:lvlOverride>
  </w:num>
  <w:num w:numId="27">
    <w:abstractNumId w:val="23"/>
    <w:lvlOverride w:ilvl="0"/>
    <w:lvlOverride w:ilvl="1">
      <w:startOverride w:val="1"/>
    </w:lvlOverride>
  </w:num>
  <w:num w:numId="28">
    <w:abstractNumId w:val="36"/>
  </w:num>
  <w:num w:numId="29">
    <w:abstractNumId w:val="38"/>
  </w:num>
  <w:num w:numId="30">
    <w:abstractNumId w:val="16"/>
  </w:num>
  <w:num w:numId="31">
    <w:abstractNumId w:val="3"/>
  </w:num>
  <w:num w:numId="32">
    <w:abstractNumId w:val="24"/>
  </w:num>
  <w:num w:numId="33">
    <w:abstractNumId w:val="20"/>
  </w:num>
  <w:num w:numId="34">
    <w:abstractNumId w:val="29"/>
  </w:num>
  <w:num w:numId="35">
    <w:abstractNumId w:val="1"/>
  </w:num>
  <w:num w:numId="36">
    <w:abstractNumId w:val="32"/>
  </w:num>
  <w:num w:numId="37">
    <w:abstractNumId w:val="33"/>
  </w:num>
  <w:num w:numId="38">
    <w:abstractNumId w:val="40"/>
  </w:num>
  <w:num w:numId="39">
    <w:abstractNumId w:val="0"/>
  </w:num>
  <w:num w:numId="40">
    <w:abstractNumId w:val="19"/>
  </w:num>
  <w:num w:numId="41">
    <w:abstractNumId w:val="17"/>
  </w:num>
  <w:num w:numId="42">
    <w:abstractNumId w:val="12"/>
  </w:num>
  <w:num w:numId="43">
    <w:abstractNumId w:val="39"/>
  </w:num>
  <w:num w:numId="44">
    <w:abstractNumId w:val="34"/>
  </w:num>
  <w:num w:numId="45">
    <w:abstractNumId w:val="35"/>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056"/>
    <w:rsid w:val="000015CD"/>
    <w:rsid w:val="00002C5D"/>
    <w:rsid w:val="00002C7C"/>
    <w:rsid w:val="0000301D"/>
    <w:rsid w:val="000033B8"/>
    <w:rsid w:val="00003678"/>
    <w:rsid w:val="00003883"/>
    <w:rsid w:val="00004394"/>
    <w:rsid w:val="00004796"/>
    <w:rsid w:val="00004AF3"/>
    <w:rsid w:val="000055CC"/>
    <w:rsid w:val="00006110"/>
    <w:rsid w:val="00006186"/>
    <w:rsid w:val="00006198"/>
    <w:rsid w:val="000063A5"/>
    <w:rsid w:val="0000667F"/>
    <w:rsid w:val="00006710"/>
    <w:rsid w:val="00006C4A"/>
    <w:rsid w:val="000073EC"/>
    <w:rsid w:val="00007693"/>
    <w:rsid w:val="00007EC0"/>
    <w:rsid w:val="000102D5"/>
    <w:rsid w:val="00010EE0"/>
    <w:rsid w:val="0001181D"/>
    <w:rsid w:val="00011B0B"/>
    <w:rsid w:val="00011C3A"/>
    <w:rsid w:val="00011C44"/>
    <w:rsid w:val="00011C9D"/>
    <w:rsid w:val="000124D2"/>
    <w:rsid w:val="00012735"/>
    <w:rsid w:val="00012B14"/>
    <w:rsid w:val="00012EB1"/>
    <w:rsid w:val="00013737"/>
    <w:rsid w:val="000138F3"/>
    <w:rsid w:val="00013A12"/>
    <w:rsid w:val="0001409E"/>
    <w:rsid w:val="0001465F"/>
    <w:rsid w:val="00014759"/>
    <w:rsid w:val="00014EBE"/>
    <w:rsid w:val="00014FFF"/>
    <w:rsid w:val="0001518A"/>
    <w:rsid w:val="000160CA"/>
    <w:rsid w:val="000162FA"/>
    <w:rsid w:val="000167F5"/>
    <w:rsid w:val="00016A3A"/>
    <w:rsid w:val="00016BD2"/>
    <w:rsid w:val="00017085"/>
    <w:rsid w:val="0001723C"/>
    <w:rsid w:val="00017A58"/>
    <w:rsid w:val="00017CD3"/>
    <w:rsid w:val="00017D7B"/>
    <w:rsid w:val="00017D96"/>
    <w:rsid w:val="00017FB6"/>
    <w:rsid w:val="00020464"/>
    <w:rsid w:val="00020690"/>
    <w:rsid w:val="000207B6"/>
    <w:rsid w:val="00020D49"/>
    <w:rsid w:val="00021556"/>
    <w:rsid w:val="0002180A"/>
    <w:rsid w:val="00021974"/>
    <w:rsid w:val="000227A9"/>
    <w:rsid w:val="00022B80"/>
    <w:rsid w:val="000231C6"/>
    <w:rsid w:val="000233AC"/>
    <w:rsid w:val="00023F65"/>
    <w:rsid w:val="000246F5"/>
    <w:rsid w:val="000248EA"/>
    <w:rsid w:val="000255C5"/>
    <w:rsid w:val="00025F85"/>
    <w:rsid w:val="00025FBE"/>
    <w:rsid w:val="00026854"/>
    <w:rsid w:val="00026BDF"/>
    <w:rsid w:val="00026DB4"/>
    <w:rsid w:val="00027229"/>
    <w:rsid w:val="00027F13"/>
    <w:rsid w:val="00027F27"/>
    <w:rsid w:val="00030120"/>
    <w:rsid w:val="00030390"/>
    <w:rsid w:val="00030480"/>
    <w:rsid w:val="00030D2E"/>
    <w:rsid w:val="00031028"/>
    <w:rsid w:val="0003108E"/>
    <w:rsid w:val="000311C6"/>
    <w:rsid w:val="00031448"/>
    <w:rsid w:val="000317A7"/>
    <w:rsid w:val="00031EA7"/>
    <w:rsid w:val="000326E8"/>
    <w:rsid w:val="0003352E"/>
    <w:rsid w:val="0003375A"/>
    <w:rsid w:val="00033B9A"/>
    <w:rsid w:val="000344EF"/>
    <w:rsid w:val="00034928"/>
    <w:rsid w:val="00034D4C"/>
    <w:rsid w:val="00034F8D"/>
    <w:rsid w:val="0003558C"/>
    <w:rsid w:val="00035828"/>
    <w:rsid w:val="00035ADC"/>
    <w:rsid w:val="0003668C"/>
    <w:rsid w:val="00036F82"/>
    <w:rsid w:val="000378CF"/>
    <w:rsid w:val="0003794F"/>
    <w:rsid w:val="00037B46"/>
    <w:rsid w:val="00037F8C"/>
    <w:rsid w:val="00040DD3"/>
    <w:rsid w:val="00040DF8"/>
    <w:rsid w:val="0004202B"/>
    <w:rsid w:val="000420D9"/>
    <w:rsid w:val="000420FB"/>
    <w:rsid w:val="00042319"/>
    <w:rsid w:val="00043184"/>
    <w:rsid w:val="00043D07"/>
    <w:rsid w:val="000446FD"/>
    <w:rsid w:val="0004504C"/>
    <w:rsid w:val="0004511D"/>
    <w:rsid w:val="00045318"/>
    <w:rsid w:val="00045542"/>
    <w:rsid w:val="00045774"/>
    <w:rsid w:val="000457BB"/>
    <w:rsid w:val="00046743"/>
    <w:rsid w:val="00046A6B"/>
    <w:rsid w:val="0004795F"/>
    <w:rsid w:val="00047A40"/>
    <w:rsid w:val="00047BD8"/>
    <w:rsid w:val="00051030"/>
    <w:rsid w:val="00051D36"/>
    <w:rsid w:val="000527D9"/>
    <w:rsid w:val="000532F8"/>
    <w:rsid w:val="00053DD1"/>
    <w:rsid w:val="00053E42"/>
    <w:rsid w:val="0005400D"/>
    <w:rsid w:val="000542E1"/>
    <w:rsid w:val="0005431A"/>
    <w:rsid w:val="000547D8"/>
    <w:rsid w:val="000549BA"/>
    <w:rsid w:val="00054C51"/>
    <w:rsid w:val="000550EF"/>
    <w:rsid w:val="00055141"/>
    <w:rsid w:val="00055270"/>
    <w:rsid w:val="00055B21"/>
    <w:rsid w:val="000562FA"/>
    <w:rsid w:val="00057B75"/>
    <w:rsid w:val="000601B0"/>
    <w:rsid w:val="00060C9D"/>
    <w:rsid w:val="00060CEB"/>
    <w:rsid w:val="0006100E"/>
    <w:rsid w:val="0006145E"/>
    <w:rsid w:val="00061CC8"/>
    <w:rsid w:val="00062984"/>
    <w:rsid w:val="000629EE"/>
    <w:rsid w:val="00062B7F"/>
    <w:rsid w:val="00062E5A"/>
    <w:rsid w:val="00062F52"/>
    <w:rsid w:val="00062F66"/>
    <w:rsid w:val="00063699"/>
    <w:rsid w:val="00063999"/>
    <w:rsid w:val="000641D3"/>
    <w:rsid w:val="0006427B"/>
    <w:rsid w:val="000642D1"/>
    <w:rsid w:val="0006440F"/>
    <w:rsid w:val="000644BC"/>
    <w:rsid w:val="00064A80"/>
    <w:rsid w:val="00064F90"/>
    <w:rsid w:val="0006563A"/>
    <w:rsid w:val="00066EEB"/>
    <w:rsid w:val="00066F4C"/>
    <w:rsid w:val="00067841"/>
    <w:rsid w:val="0007009D"/>
    <w:rsid w:val="00070561"/>
    <w:rsid w:val="000709A0"/>
    <w:rsid w:val="00070ECC"/>
    <w:rsid w:val="00070F4C"/>
    <w:rsid w:val="0007101C"/>
    <w:rsid w:val="00071266"/>
    <w:rsid w:val="000713A4"/>
    <w:rsid w:val="000724BF"/>
    <w:rsid w:val="000737DA"/>
    <w:rsid w:val="00073C70"/>
    <w:rsid w:val="000753CE"/>
    <w:rsid w:val="0007555F"/>
    <w:rsid w:val="00075C79"/>
    <w:rsid w:val="00075CD1"/>
    <w:rsid w:val="00075D06"/>
    <w:rsid w:val="00076902"/>
    <w:rsid w:val="00076DB9"/>
    <w:rsid w:val="00077591"/>
    <w:rsid w:val="00077AF7"/>
    <w:rsid w:val="00077FE0"/>
    <w:rsid w:val="00080C26"/>
    <w:rsid w:val="000822F5"/>
    <w:rsid w:val="00082CE8"/>
    <w:rsid w:val="000837A5"/>
    <w:rsid w:val="00083883"/>
    <w:rsid w:val="00083DFD"/>
    <w:rsid w:val="000841A8"/>
    <w:rsid w:val="000841DD"/>
    <w:rsid w:val="00084301"/>
    <w:rsid w:val="0008452A"/>
    <w:rsid w:val="00084BE4"/>
    <w:rsid w:val="0008544F"/>
    <w:rsid w:val="00085618"/>
    <w:rsid w:val="00085B3A"/>
    <w:rsid w:val="00085C24"/>
    <w:rsid w:val="00085DB7"/>
    <w:rsid w:val="0008682B"/>
    <w:rsid w:val="00086BD8"/>
    <w:rsid w:val="00086D0E"/>
    <w:rsid w:val="00087ADC"/>
    <w:rsid w:val="0009062B"/>
    <w:rsid w:val="00090BB8"/>
    <w:rsid w:val="00091017"/>
    <w:rsid w:val="00092919"/>
    <w:rsid w:val="00092DCA"/>
    <w:rsid w:val="00092E07"/>
    <w:rsid w:val="000937D2"/>
    <w:rsid w:val="00093FAD"/>
    <w:rsid w:val="000940C0"/>
    <w:rsid w:val="000942BB"/>
    <w:rsid w:val="0009458D"/>
    <w:rsid w:val="00094FFF"/>
    <w:rsid w:val="00095315"/>
    <w:rsid w:val="000954E1"/>
    <w:rsid w:val="0009628A"/>
    <w:rsid w:val="00096860"/>
    <w:rsid w:val="00096E46"/>
    <w:rsid w:val="00097220"/>
    <w:rsid w:val="000972E8"/>
    <w:rsid w:val="00097496"/>
    <w:rsid w:val="00097818"/>
    <w:rsid w:val="000A0B27"/>
    <w:rsid w:val="000A1083"/>
    <w:rsid w:val="000A1304"/>
    <w:rsid w:val="000A1326"/>
    <w:rsid w:val="000A1A26"/>
    <w:rsid w:val="000A2153"/>
    <w:rsid w:val="000A249E"/>
    <w:rsid w:val="000A2A53"/>
    <w:rsid w:val="000A2D07"/>
    <w:rsid w:val="000A31E0"/>
    <w:rsid w:val="000A3A69"/>
    <w:rsid w:val="000A3BD7"/>
    <w:rsid w:val="000A552A"/>
    <w:rsid w:val="000A561C"/>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CCF"/>
    <w:rsid w:val="000B3F06"/>
    <w:rsid w:val="000B4332"/>
    <w:rsid w:val="000B434A"/>
    <w:rsid w:val="000B5030"/>
    <w:rsid w:val="000B5EE7"/>
    <w:rsid w:val="000B5FC6"/>
    <w:rsid w:val="000B6017"/>
    <w:rsid w:val="000B6D46"/>
    <w:rsid w:val="000B6D65"/>
    <w:rsid w:val="000B735E"/>
    <w:rsid w:val="000C084C"/>
    <w:rsid w:val="000C086D"/>
    <w:rsid w:val="000C0B1F"/>
    <w:rsid w:val="000C1B09"/>
    <w:rsid w:val="000C1EBE"/>
    <w:rsid w:val="000C1F3E"/>
    <w:rsid w:val="000C3C7B"/>
    <w:rsid w:val="000C41D5"/>
    <w:rsid w:val="000C4691"/>
    <w:rsid w:val="000C4A55"/>
    <w:rsid w:val="000C4A8B"/>
    <w:rsid w:val="000C505B"/>
    <w:rsid w:val="000C5396"/>
    <w:rsid w:val="000C5884"/>
    <w:rsid w:val="000C5EE5"/>
    <w:rsid w:val="000C655C"/>
    <w:rsid w:val="000C65DF"/>
    <w:rsid w:val="000C6650"/>
    <w:rsid w:val="000C6CBF"/>
    <w:rsid w:val="000C73B4"/>
    <w:rsid w:val="000C7461"/>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AE9"/>
    <w:rsid w:val="000D7224"/>
    <w:rsid w:val="000D75F9"/>
    <w:rsid w:val="000D7652"/>
    <w:rsid w:val="000D7B61"/>
    <w:rsid w:val="000E0602"/>
    <w:rsid w:val="000E0649"/>
    <w:rsid w:val="000E1041"/>
    <w:rsid w:val="000E1046"/>
    <w:rsid w:val="000E16AD"/>
    <w:rsid w:val="000E1F75"/>
    <w:rsid w:val="000E2C23"/>
    <w:rsid w:val="000E3244"/>
    <w:rsid w:val="000E3782"/>
    <w:rsid w:val="000E3B40"/>
    <w:rsid w:val="000E3D46"/>
    <w:rsid w:val="000E3DD1"/>
    <w:rsid w:val="000E4A11"/>
    <w:rsid w:val="000E5260"/>
    <w:rsid w:val="000E58CF"/>
    <w:rsid w:val="000E5C51"/>
    <w:rsid w:val="000E5F6C"/>
    <w:rsid w:val="000E6208"/>
    <w:rsid w:val="000E7250"/>
    <w:rsid w:val="000E7A52"/>
    <w:rsid w:val="000F027D"/>
    <w:rsid w:val="000F0B46"/>
    <w:rsid w:val="000F0E0B"/>
    <w:rsid w:val="000F1C96"/>
    <w:rsid w:val="000F1DA5"/>
    <w:rsid w:val="000F2CD5"/>
    <w:rsid w:val="000F33F7"/>
    <w:rsid w:val="000F391A"/>
    <w:rsid w:val="000F4D06"/>
    <w:rsid w:val="000F52E4"/>
    <w:rsid w:val="000F5995"/>
    <w:rsid w:val="000F5A74"/>
    <w:rsid w:val="000F5B98"/>
    <w:rsid w:val="000F5EAE"/>
    <w:rsid w:val="000F6A08"/>
    <w:rsid w:val="000F771B"/>
    <w:rsid w:val="000F78E2"/>
    <w:rsid w:val="000F79D0"/>
    <w:rsid w:val="000F7C8C"/>
    <w:rsid w:val="001005AA"/>
    <w:rsid w:val="0010071D"/>
    <w:rsid w:val="001009F6"/>
    <w:rsid w:val="001015C3"/>
    <w:rsid w:val="00101D29"/>
    <w:rsid w:val="00102320"/>
    <w:rsid w:val="00102563"/>
    <w:rsid w:val="00102F08"/>
    <w:rsid w:val="00103CC7"/>
    <w:rsid w:val="00104258"/>
    <w:rsid w:val="00104260"/>
    <w:rsid w:val="00104417"/>
    <w:rsid w:val="00104B7E"/>
    <w:rsid w:val="001056C0"/>
    <w:rsid w:val="00105B55"/>
    <w:rsid w:val="00106117"/>
    <w:rsid w:val="00106E80"/>
    <w:rsid w:val="001072D7"/>
    <w:rsid w:val="00111096"/>
    <w:rsid w:val="001113C0"/>
    <w:rsid w:val="001114AA"/>
    <w:rsid w:val="00111F67"/>
    <w:rsid w:val="00112477"/>
    <w:rsid w:val="00112756"/>
    <w:rsid w:val="00112A1A"/>
    <w:rsid w:val="001135F5"/>
    <w:rsid w:val="00113626"/>
    <w:rsid w:val="00113700"/>
    <w:rsid w:val="0011401A"/>
    <w:rsid w:val="00114405"/>
    <w:rsid w:val="00114431"/>
    <w:rsid w:val="001148E3"/>
    <w:rsid w:val="00114B3E"/>
    <w:rsid w:val="00114C60"/>
    <w:rsid w:val="00115243"/>
    <w:rsid w:val="00116046"/>
    <w:rsid w:val="001167C2"/>
    <w:rsid w:val="00116F74"/>
    <w:rsid w:val="001176B7"/>
    <w:rsid w:val="00117E8D"/>
    <w:rsid w:val="001200CB"/>
    <w:rsid w:val="001203E7"/>
    <w:rsid w:val="001223D5"/>
    <w:rsid w:val="0012299B"/>
    <w:rsid w:val="00122E47"/>
    <w:rsid w:val="001239DE"/>
    <w:rsid w:val="00123B8B"/>
    <w:rsid w:val="00123F90"/>
    <w:rsid w:val="00124252"/>
    <w:rsid w:val="001244BE"/>
    <w:rsid w:val="00124802"/>
    <w:rsid w:val="00124901"/>
    <w:rsid w:val="00124944"/>
    <w:rsid w:val="00124AF7"/>
    <w:rsid w:val="00125960"/>
    <w:rsid w:val="00125C52"/>
    <w:rsid w:val="0012616F"/>
    <w:rsid w:val="001266F1"/>
    <w:rsid w:val="00126DA5"/>
    <w:rsid w:val="001271F9"/>
    <w:rsid w:val="001274D2"/>
    <w:rsid w:val="00127C10"/>
    <w:rsid w:val="00127E29"/>
    <w:rsid w:val="00127E48"/>
    <w:rsid w:val="00130C98"/>
    <w:rsid w:val="00130ECD"/>
    <w:rsid w:val="00131E2E"/>
    <w:rsid w:val="00131FD4"/>
    <w:rsid w:val="00133342"/>
    <w:rsid w:val="00133FDC"/>
    <w:rsid w:val="001340B9"/>
    <w:rsid w:val="00134F6D"/>
    <w:rsid w:val="0013512A"/>
    <w:rsid w:val="0013513B"/>
    <w:rsid w:val="0013546D"/>
    <w:rsid w:val="00135A13"/>
    <w:rsid w:val="00135A1D"/>
    <w:rsid w:val="00135CC0"/>
    <w:rsid w:val="00135E13"/>
    <w:rsid w:val="00136BDF"/>
    <w:rsid w:val="00136E79"/>
    <w:rsid w:val="0013754C"/>
    <w:rsid w:val="001403E5"/>
    <w:rsid w:val="00140816"/>
    <w:rsid w:val="00140AF5"/>
    <w:rsid w:val="00142046"/>
    <w:rsid w:val="001424C1"/>
    <w:rsid w:val="00142612"/>
    <w:rsid w:val="001430CD"/>
    <w:rsid w:val="0014330A"/>
    <w:rsid w:val="0014350C"/>
    <w:rsid w:val="001438E0"/>
    <w:rsid w:val="00144026"/>
    <w:rsid w:val="00144095"/>
    <w:rsid w:val="001442AB"/>
    <w:rsid w:val="001445CF"/>
    <w:rsid w:val="001467B0"/>
    <w:rsid w:val="0014697B"/>
    <w:rsid w:val="001469DA"/>
    <w:rsid w:val="00146ADB"/>
    <w:rsid w:val="00147203"/>
    <w:rsid w:val="00147451"/>
    <w:rsid w:val="0014774C"/>
    <w:rsid w:val="001479D8"/>
    <w:rsid w:val="00150627"/>
    <w:rsid w:val="00150F51"/>
    <w:rsid w:val="001516D8"/>
    <w:rsid w:val="00151825"/>
    <w:rsid w:val="001518B3"/>
    <w:rsid w:val="00151ABA"/>
    <w:rsid w:val="0015239C"/>
    <w:rsid w:val="00152718"/>
    <w:rsid w:val="00152DAA"/>
    <w:rsid w:val="0015310C"/>
    <w:rsid w:val="001535D1"/>
    <w:rsid w:val="00153F2C"/>
    <w:rsid w:val="00154025"/>
    <w:rsid w:val="00154BCE"/>
    <w:rsid w:val="001550F1"/>
    <w:rsid w:val="001553C6"/>
    <w:rsid w:val="0015659E"/>
    <w:rsid w:val="0015760F"/>
    <w:rsid w:val="001600D4"/>
    <w:rsid w:val="0016046E"/>
    <w:rsid w:val="0016136A"/>
    <w:rsid w:val="001619CC"/>
    <w:rsid w:val="00161FE8"/>
    <w:rsid w:val="001622AF"/>
    <w:rsid w:val="001623D6"/>
    <w:rsid w:val="001624B9"/>
    <w:rsid w:val="00162645"/>
    <w:rsid w:val="00162E93"/>
    <w:rsid w:val="00162F0A"/>
    <w:rsid w:val="00163460"/>
    <w:rsid w:val="00163472"/>
    <w:rsid w:val="001635EC"/>
    <w:rsid w:val="00163997"/>
    <w:rsid w:val="00163F69"/>
    <w:rsid w:val="0016442E"/>
    <w:rsid w:val="001651C7"/>
    <w:rsid w:val="001655A7"/>
    <w:rsid w:val="001655C0"/>
    <w:rsid w:val="00165AB0"/>
    <w:rsid w:val="001662B2"/>
    <w:rsid w:val="0016638A"/>
    <w:rsid w:val="001664A1"/>
    <w:rsid w:val="001664DE"/>
    <w:rsid w:val="001679C5"/>
    <w:rsid w:val="00167FC0"/>
    <w:rsid w:val="00170570"/>
    <w:rsid w:val="001707C4"/>
    <w:rsid w:val="0017086E"/>
    <w:rsid w:val="00170C0A"/>
    <w:rsid w:val="00171585"/>
    <w:rsid w:val="00171D36"/>
    <w:rsid w:val="00172B04"/>
    <w:rsid w:val="00172EC1"/>
    <w:rsid w:val="00174132"/>
    <w:rsid w:val="0017426D"/>
    <w:rsid w:val="00174BD8"/>
    <w:rsid w:val="00174C6D"/>
    <w:rsid w:val="00174EE2"/>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2F3"/>
    <w:rsid w:val="00182838"/>
    <w:rsid w:val="00183C3A"/>
    <w:rsid w:val="00184072"/>
    <w:rsid w:val="001842E4"/>
    <w:rsid w:val="0018452B"/>
    <w:rsid w:val="00184941"/>
    <w:rsid w:val="00184962"/>
    <w:rsid w:val="00184C49"/>
    <w:rsid w:val="0018555B"/>
    <w:rsid w:val="00185893"/>
    <w:rsid w:val="00186488"/>
    <w:rsid w:val="0018788E"/>
    <w:rsid w:val="00187E14"/>
    <w:rsid w:val="00187EA3"/>
    <w:rsid w:val="001905F3"/>
    <w:rsid w:val="00190D31"/>
    <w:rsid w:val="00190F12"/>
    <w:rsid w:val="00192293"/>
    <w:rsid w:val="001925A9"/>
    <w:rsid w:val="001925BE"/>
    <w:rsid w:val="001926A7"/>
    <w:rsid w:val="00192EBB"/>
    <w:rsid w:val="00193142"/>
    <w:rsid w:val="00193747"/>
    <w:rsid w:val="00194403"/>
    <w:rsid w:val="00194CEA"/>
    <w:rsid w:val="00195150"/>
    <w:rsid w:val="001956CF"/>
    <w:rsid w:val="00196D07"/>
    <w:rsid w:val="001971F3"/>
    <w:rsid w:val="00197769"/>
    <w:rsid w:val="00197DB5"/>
    <w:rsid w:val="001A0267"/>
    <w:rsid w:val="001A13CA"/>
    <w:rsid w:val="001A1B9D"/>
    <w:rsid w:val="001A1D6F"/>
    <w:rsid w:val="001A1E01"/>
    <w:rsid w:val="001A2109"/>
    <w:rsid w:val="001A223C"/>
    <w:rsid w:val="001A24F6"/>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965"/>
    <w:rsid w:val="001B0B80"/>
    <w:rsid w:val="001B0F6F"/>
    <w:rsid w:val="001B12B5"/>
    <w:rsid w:val="001B14E6"/>
    <w:rsid w:val="001B15C6"/>
    <w:rsid w:val="001B180F"/>
    <w:rsid w:val="001B1CCF"/>
    <w:rsid w:val="001B20AD"/>
    <w:rsid w:val="001B2837"/>
    <w:rsid w:val="001B2E19"/>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65D"/>
    <w:rsid w:val="001B7859"/>
    <w:rsid w:val="001B791F"/>
    <w:rsid w:val="001C1DB6"/>
    <w:rsid w:val="001C22CF"/>
    <w:rsid w:val="001C2E23"/>
    <w:rsid w:val="001C2F44"/>
    <w:rsid w:val="001C3588"/>
    <w:rsid w:val="001C3897"/>
    <w:rsid w:val="001C3FC8"/>
    <w:rsid w:val="001C41EF"/>
    <w:rsid w:val="001C4AAD"/>
    <w:rsid w:val="001C5142"/>
    <w:rsid w:val="001C5DB8"/>
    <w:rsid w:val="001C665C"/>
    <w:rsid w:val="001C6BD4"/>
    <w:rsid w:val="001C7C2F"/>
    <w:rsid w:val="001C7DD6"/>
    <w:rsid w:val="001C7F9C"/>
    <w:rsid w:val="001D002A"/>
    <w:rsid w:val="001D01EF"/>
    <w:rsid w:val="001D04B9"/>
    <w:rsid w:val="001D134E"/>
    <w:rsid w:val="001D1447"/>
    <w:rsid w:val="001D1841"/>
    <w:rsid w:val="001D2401"/>
    <w:rsid w:val="001D28BE"/>
    <w:rsid w:val="001D2965"/>
    <w:rsid w:val="001D2BB0"/>
    <w:rsid w:val="001D309C"/>
    <w:rsid w:val="001D342F"/>
    <w:rsid w:val="001D3489"/>
    <w:rsid w:val="001D3CC1"/>
    <w:rsid w:val="001D4299"/>
    <w:rsid w:val="001D43C3"/>
    <w:rsid w:val="001D448D"/>
    <w:rsid w:val="001D45C9"/>
    <w:rsid w:val="001D472D"/>
    <w:rsid w:val="001D4A47"/>
    <w:rsid w:val="001D4ABF"/>
    <w:rsid w:val="001D4B63"/>
    <w:rsid w:val="001D52E4"/>
    <w:rsid w:val="001D539C"/>
    <w:rsid w:val="001D569D"/>
    <w:rsid w:val="001D56FE"/>
    <w:rsid w:val="001D57D1"/>
    <w:rsid w:val="001D588F"/>
    <w:rsid w:val="001D5C78"/>
    <w:rsid w:val="001D615D"/>
    <w:rsid w:val="001D6E97"/>
    <w:rsid w:val="001D7280"/>
    <w:rsid w:val="001D729D"/>
    <w:rsid w:val="001D77FB"/>
    <w:rsid w:val="001D791E"/>
    <w:rsid w:val="001D7BA7"/>
    <w:rsid w:val="001E0246"/>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53D"/>
    <w:rsid w:val="001E6A6A"/>
    <w:rsid w:val="001E6CA2"/>
    <w:rsid w:val="001E7AA9"/>
    <w:rsid w:val="001E7F35"/>
    <w:rsid w:val="001F0190"/>
    <w:rsid w:val="001F02FC"/>
    <w:rsid w:val="001F099B"/>
    <w:rsid w:val="001F10D8"/>
    <w:rsid w:val="001F16E6"/>
    <w:rsid w:val="001F1AFB"/>
    <w:rsid w:val="001F1C79"/>
    <w:rsid w:val="001F1E8A"/>
    <w:rsid w:val="001F2C22"/>
    <w:rsid w:val="001F32E7"/>
    <w:rsid w:val="001F3907"/>
    <w:rsid w:val="001F4032"/>
    <w:rsid w:val="001F4191"/>
    <w:rsid w:val="001F45A0"/>
    <w:rsid w:val="001F48B0"/>
    <w:rsid w:val="001F5A57"/>
    <w:rsid w:val="001F71DC"/>
    <w:rsid w:val="001F7246"/>
    <w:rsid w:val="001F786D"/>
    <w:rsid w:val="001F7D63"/>
    <w:rsid w:val="002003AF"/>
    <w:rsid w:val="00200698"/>
    <w:rsid w:val="00200753"/>
    <w:rsid w:val="00200D15"/>
    <w:rsid w:val="00200EFF"/>
    <w:rsid w:val="00200F67"/>
    <w:rsid w:val="0020179B"/>
    <w:rsid w:val="002019FF"/>
    <w:rsid w:val="00201C16"/>
    <w:rsid w:val="00201CA6"/>
    <w:rsid w:val="0020242B"/>
    <w:rsid w:val="00202BF3"/>
    <w:rsid w:val="00203625"/>
    <w:rsid w:val="00203A74"/>
    <w:rsid w:val="00203EC2"/>
    <w:rsid w:val="00204E2E"/>
    <w:rsid w:val="0020516C"/>
    <w:rsid w:val="00205462"/>
    <w:rsid w:val="0020552C"/>
    <w:rsid w:val="00205545"/>
    <w:rsid w:val="002059AE"/>
    <w:rsid w:val="00205A5F"/>
    <w:rsid w:val="00205AAE"/>
    <w:rsid w:val="002060E3"/>
    <w:rsid w:val="00206B59"/>
    <w:rsid w:val="00206D86"/>
    <w:rsid w:val="002076F3"/>
    <w:rsid w:val="002076FE"/>
    <w:rsid w:val="00207A4A"/>
    <w:rsid w:val="00207AA6"/>
    <w:rsid w:val="00207CBD"/>
    <w:rsid w:val="00207E74"/>
    <w:rsid w:val="00207ED5"/>
    <w:rsid w:val="0021011B"/>
    <w:rsid w:val="00210570"/>
    <w:rsid w:val="002107F9"/>
    <w:rsid w:val="0021083C"/>
    <w:rsid w:val="0021093C"/>
    <w:rsid w:val="002119C5"/>
    <w:rsid w:val="002121D7"/>
    <w:rsid w:val="002127E6"/>
    <w:rsid w:val="002133CA"/>
    <w:rsid w:val="00213998"/>
    <w:rsid w:val="00213AF4"/>
    <w:rsid w:val="002142D2"/>
    <w:rsid w:val="002154D9"/>
    <w:rsid w:val="00216042"/>
    <w:rsid w:val="00216158"/>
    <w:rsid w:val="00216B10"/>
    <w:rsid w:val="0021749B"/>
    <w:rsid w:val="002175F8"/>
    <w:rsid w:val="0022007F"/>
    <w:rsid w:val="00220952"/>
    <w:rsid w:val="00220B6B"/>
    <w:rsid w:val="0022133A"/>
    <w:rsid w:val="00221BA7"/>
    <w:rsid w:val="00222736"/>
    <w:rsid w:val="00222DC6"/>
    <w:rsid w:val="00224004"/>
    <w:rsid w:val="002247C0"/>
    <w:rsid w:val="00224B8B"/>
    <w:rsid w:val="00225A69"/>
    <w:rsid w:val="00225FBF"/>
    <w:rsid w:val="00227AAE"/>
    <w:rsid w:val="00230C94"/>
    <w:rsid w:val="00230EB7"/>
    <w:rsid w:val="00230EC6"/>
    <w:rsid w:val="00231913"/>
    <w:rsid w:val="002329F4"/>
    <w:rsid w:val="00233907"/>
    <w:rsid w:val="00234648"/>
    <w:rsid w:val="00234C5F"/>
    <w:rsid w:val="002355BE"/>
    <w:rsid w:val="00235A10"/>
    <w:rsid w:val="00235AEE"/>
    <w:rsid w:val="002363EF"/>
    <w:rsid w:val="00236663"/>
    <w:rsid w:val="002367C2"/>
    <w:rsid w:val="00236861"/>
    <w:rsid w:val="00236C6E"/>
    <w:rsid w:val="00236F57"/>
    <w:rsid w:val="00237254"/>
    <w:rsid w:val="00237652"/>
    <w:rsid w:val="002377A2"/>
    <w:rsid w:val="0023791A"/>
    <w:rsid w:val="00237A6C"/>
    <w:rsid w:val="00237E42"/>
    <w:rsid w:val="002403EA"/>
    <w:rsid w:val="002420FA"/>
    <w:rsid w:val="00242665"/>
    <w:rsid w:val="002426DB"/>
    <w:rsid w:val="00242D21"/>
    <w:rsid w:val="0024341E"/>
    <w:rsid w:val="002436F0"/>
    <w:rsid w:val="00243EA5"/>
    <w:rsid w:val="002441B9"/>
    <w:rsid w:val="00244849"/>
    <w:rsid w:val="00245579"/>
    <w:rsid w:val="00245810"/>
    <w:rsid w:val="002461C3"/>
    <w:rsid w:val="00246799"/>
    <w:rsid w:val="002473F0"/>
    <w:rsid w:val="0024788C"/>
    <w:rsid w:val="0025099F"/>
    <w:rsid w:val="00251B67"/>
    <w:rsid w:val="00251C27"/>
    <w:rsid w:val="00252058"/>
    <w:rsid w:val="00252C9A"/>
    <w:rsid w:val="0025346C"/>
    <w:rsid w:val="002541E7"/>
    <w:rsid w:val="002542F7"/>
    <w:rsid w:val="00254888"/>
    <w:rsid w:val="00254BE3"/>
    <w:rsid w:val="002552B9"/>
    <w:rsid w:val="00255927"/>
    <w:rsid w:val="002559A4"/>
    <w:rsid w:val="00255C09"/>
    <w:rsid w:val="00255E97"/>
    <w:rsid w:val="00256083"/>
    <w:rsid w:val="002560F6"/>
    <w:rsid w:val="00256328"/>
    <w:rsid w:val="0025665A"/>
    <w:rsid w:val="0025667C"/>
    <w:rsid w:val="00257344"/>
    <w:rsid w:val="00257F31"/>
    <w:rsid w:val="00260006"/>
    <w:rsid w:val="0026023D"/>
    <w:rsid w:val="002604B0"/>
    <w:rsid w:val="00261335"/>
    <w:rsid w:val="002615EB"/>
    <w:rsid w:val="00262310"/>
    <w:rsid w:val="002623A5"/>
    <w:rsid w:val="00262879"/>
    <w:rsid w:val="002630BE"/>
    <w:rsid w:val="002635B5"/>
    <w:rsid w:val="00263B56"/>
    <w:rsid w:val="00263CD9"/>
    <w:rsid w:val="002647D1"/>
    <w:rsid w:val="00265201"/>
    <w:rsid w:val="002658E7"/>
    <w:rsid w:val="00266622"/>
    <w:rsid w:val="0026768E"/>
    <w:rsid w:val="00267702"/>
    <w:rsid w:val="0026785B"/>
    <w:rsid w:val="00267B27"/>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925"/>
    <w:rsid w:val="0027504A"/>
    <w:rsid w:val="00275A75"/>
    <w:rsid w:val="00276ABF"/>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3AC1"/>
    <w:rsid w:val="00283D62"/>
    <w:rsid w:val="00283ED3"/>
    <w:rsid w:val="0028415F"/>
    <w:rsid w:val="0028417E"/>
    <w:rsid w:val="00284391"/>
    <w:rsid w:val="00285070"/>
    <w:rsid w:val="00285188"/>
    <w:rsid w:val="002854F2"/>
    <w:rsid w:val="00285E0D"/>
    <w:rsid w:val="002860CC"/>
    <w:rsid w:val="002865FA"/>
    <w:rsid w:val="002869C0"/>
    <w:rsid w:val="00286C89"/>
    <w:rsid w:val="00290452"/>
    <w:rsid w:val="002906BE"/>
    <w:rsid w:val="00290A55"/>
    <w:rsid w:val="00290C98"/>
    <w:rsid w:val="00290FB2"/>
    <w:rsid w:val="0029115A"/>
    <w:rsid w:val="0029184F"/>
    <w:rsid w:val="0029190C"/>
    <w:rsid w:val="0029195D"/>
    <w:rsid w:val="002921C4"/>
    <w:rsid w:val="002926BE"/>
    <w:rsid w:val="002932EC"/>
    <w:rsid w:val="00293E6E"/>
    <w:rsid w:val="002942C7"/>
    <w:rsid w:val="0029473B"/>
    <w:rsid w:val="0029528C"/>
    <w:rsid w:val="00296186"/>
    <w:rsid w:val="00296A58"/>
    <w:rsid w:val="00296AEA"/>
    <w:rsid w:val="00296B7E"/>
    <w:rsid w:val="00296D47"/>
    <w:rsid w:val="00296FCC"/>
    <w:rsid w:val="002976AF"/>
    <w:rsid w:val="00297836"/>
    <w:rsid w:val="00297BBF"/>
    <w:rsid w:val="002A042A"/>
    <w:rsid w:val="002A10F6"/>
    <w:rsid w:val="002A129F"/>
    <w:rsid w:val="002A131F"/>
    <w:rsid w:val="002A1A86"/>
    <w:rsid w:val="002A1AD8"/>
    <w:rsid w:val="002A21F0"/>
    <w:rsid w:val="002A23A8"/>
    <w:rsid w:val="002A23C7"/>
    <w:rsid w:val="002A3142"/>
    <w:rsid w:val="002A3180"/>
    <w:rsid w:val="002A37F9"/>
    <w:rsid w:val="002A3BFD"/>
    <w:rsid w:val="002A490B"/>
    <w:rsid w:val="002A4B24"/>
    <w:rsid w:val="002A5433"/>
    <w:rsid w:val="002A5A2D"/>
    <w:rsid w:val="002A679B"/>
    <w:rsid w:val="002A6C47"/>
    <w:rsid w:val="002A6ED0"/>
    <w:rsid w:val="002A71D7"/>
    <w:rsid w:val="002A7A99"/>
    <w:rsid w:val="002A7D96"/>
    <w:rsid w:val="002B017F"/>
    <w:rsid w:val="002B021E"/>
    <w:rsid w:val="002B02CB"/>
    <w:rsid w:val="002B05C7"/>
    <w:rsid w:val="002B11FF"/>
    <w:rsid w:val="002B1C8F"/>
    <w:rsid w:val="002B2C2C"/>
    <w:rsid w:val="002B2C81"/>
    <w:rsid w:val="002B387A"/>
    <w:rsid w:val="002B40E0"/>
    <w:rsid w:val="002B43AE"/>
    <w:rsid w:val="002B4D6F"/>
    <w:rsid w:val="002B552B"/>
    <w:rsid w:val="002B583B"/>
    <w:rsid w:val="002B5BC9"/>
    <w:rsid w:val="002B619A"/>
    <w:rsid w:val="002B6395"/>
    <w:rsid w:val="002B6431"/>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4919"/>
    <w:rsid w:val="002D4A80"/>
    <w:rsid w:val="002D5209"/>
    <w:rsid w:val="002D53B4"/>
    <w:rsid w:val="002D5562"/>
    <w:rsid w:val="002D5832"/>
    <w:rsid w:val="002D5898"/>
    <w:rsid w:val="002D5AC1"/>
    <w:rsid w:val="002D5D13"/>
    <w:rsid w:val="002D5DDD"/>
    <w:rsid w:val="002D72B1"/>
    <w:rsid w:val="002D73D8"/>
    <w:rsid w:val="002D7B07"/>
    <w:rsid w:val="002E02E5"/>
    <w:rsid w:val="002E0645"/>
    <w:rsid w:val="002E14DF"/>
    <w:rsid w:val="002E173F"/>
    <w:rsid w:val="002E1AA6"/>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31C"/>
    <w:rsid w:val="002E7660"/>
    <w:rsid w:val="002E7B67"/>
    <w:rsid w:val="002F037C"/>
    <w:rsid w:val="002F1791"/>
    <w:rsid w:val="002F3135"/>
    <w:rsid w:val="002F3336"/>
    <w:rsid w:val="002F3A50"/>
    <w:rsid w:val="002F4090"/>
    <w:rsid w:val="002F4302"/>
    <w:rsid w:val="002F4307"/>
    <w:rsid w:val="002F48A3"/>
    <w:rsid w:val="002F48FD"/>
    <w:rsid w:val="002F4A63"/>
    <w:rsid w:val="002F4B15"/>
    <w:rsid w:val="002F4C00"/>
    <w:rsid w:val="002F4EDB"/>
    <w:rsid w:val="002F59F1"/>
    <w:rsid w:val="002F668D"/>
    <w:rsid w:val="002F7509"/>
    <w:rsid w:val="002F7510"/>
    <w:rsid w:val="002F7E3E"/>
    <w:rsid w:val="00300433"/>
    <w:rsid w:val="003008D0"/>
    <w:rsid w:val="00300A06"/>
    <w:rsid w:val="00300A1F"/>
    <w:rsid w:val="00300CBF"/>
    <w:rsid w:val="003011E5"/>
    <w:rsid w:val="00301409"/>
    <w:rsid w:val="00301EFA"/>
    <w:rsid w:val="003023C5"/>
    <w:rsid w:val="003024D4"/>
    <w:rsid w:val="003029AD"/>
    <w:rsid w:val="00302D5C"/>
    <w:rsid w:val="003038CB"/>
    <w:rsid w:val="00303C95"/>
    <w:rsid w:val="00303E4F"/>
    <w:rsid w:val="00304479"/>
    <w:rsid w:val="003044EF"/>
    <w:rsid w:val="0030450E"/>
    <w:rsid w:val="00304EC9"/>
    <w:rsid w:val="00304EE3"/>
    <w:rsid w:val="003051F2"/>
    <w:rsid w:val="0030562A"/>
    <w:rsid w:val="00305ACC"/>
    <w:rsid w:val="00305E70"/>
    <w:rsid w:val="0030648A"/>
    <w:rsid w:val="00306CAF"/>
    <w:rsid w:val="0031040B"/>
    <w:rsid w:val="00310975"/>
    <w:rsid w:val="00310C25"/>
    <w:rsid w:val="003111C1"/>
    <w:rsid w:val="003113B1"/>
    <w:rsid w:val="00311763"/>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2E9"/>
    <w:rsid w:val="00322EBD"/>
    <w:rsid w:val="00323153"/>
    <w:rsid w:val="00323F04"/>
    <w:rsid w:val="00324937"/>
    <w:rsid w:val="003252F5"/>
    <w:rsid w:val="00325C68"/>
    <w:rsid w:val="00325D20"/>
    <w:rsid w:val="00326129"/>
    <w:rsid w:val="00326735"/>
    <w:rsid w:val="003267B9"/>
    <w:rsid w:val="003267F6"/>
    <w:rsid w:val="003277D1"/>
    <w:rsid w:val="00327B03"/>
    <w:rsid w:val="00327EF9"/>
    <w:rsid w:val="00327FCD"/>
    <w:rsid w:val="00330243"/>
    <w:rsid w:val="003302D7"/>
    <w:rsid w:val="00330983"/>
    <w:rsid w:val="0033192E"/>
    <w:rsid w:val="00331C11"/>
    <w:rsid w:val="003324CA"/>
    <w:rsid w:val="003326FE"/>
    <w:rsid w:val="00332DD8"/>
    <w:rsid w:val="00332E3C"/>
    <w:rsid w:val="003330EA"/>
    <w:rsid w:val="00333865"/>
    <w:rsid w:val="003339D6"/>
    <w:rsid w:val="003348EF"/>
    <w:rsid w:val="003349DE"/>
    <w:rsid w:val="003359A3"/>
    <w:rsid w:val="003370EF"/>
    <w:rsid w:val="00337613"/>
    <w:rsid w:val="00337A5E"/>
    <w:rsid w:val="0034042E"/>
    <w:rsid w:val="0034157C"/>
    <w:rsid w:val="00341941"/>
    <w:rsid w:val="00341C62"/>
    <w:rsid w:val="00341F00"/>
    <w:rsid w:val="00341F90"/>
    <w:rsid w:val="003427F4"/>
    <w:rsid w:val="00343F17"/>
    <w:rsid w:val="0034494D"/>
    <w:rsid w:val="00345555"/>
    <w:rsid w:val="00345CDD"/>
    <w:rsid w:val="00345FF9"/>
    <w:rsid w:val="0034613F"/>
    <w:rsid w:val="0034670C"/>
    <w:rsid w:val="00346BAD"/>
    <w:rsid w:val="003478F5"/>
    <w:rsid w:val="0034795A"/>
    <w:rsid w:val="003479CB"/>
    <w:rsid w:val="00347D21"/>
    <w:rsid w:val="003501F9"/>
    <w:rsid w:val="0035071D"/>
    <w:rsid w:val="003508AD"/>
    <w:rsid w:val="00351E70"/>
    <w:rsid w:val="00352125"/>
    <w:rsid w:val="00352D6C"/>
    <w:rsid w:val="003534A3"/>
    <w:rsid w:val="003537DA"/>
    <w:rsid w:val="00353D8F"/>
    <w:rsid w:val="00354768"/>
    <w:rsid w:val="00354910"/>
    <w:rsid w:val="00354D99"/>
    <w:rsid w:val="00355575"/>
    <w:rsid w:val="00355A16"/>
    <w:rsid w:val="00357459"/>
    <w:rsid w:val="003609F7"/>
    <w:rsid w:val="00360B4B"/>
    <w:rsid w:val="00361435"/>
    <w:rsid w:val="00361788"/>
    <w:rsid w:val="00362BB5"/>
    <w:rsid w:val="00363482"/>
    <w:rsid w:val="0036351D"/>
    <w:rsid w:val="0036361C"/>
    <w:rsid w:val="003637F6"/>
    <w:rsid w:val="00363F21"/>
    <w:rsid w:val="00364132"/>
    <w:rsid w:val="0036493F"/>
    <w:rsid w:val="00364D22"/>
    <w:rsid w:val="0036548D"/>
    <w:rsid w:val="003667C5"/>
    <w:rsid w:val="0036684F"/>
    <w:rsid w:val="00366C66"/>
    <w:rsid w:val="003673D1"/>
    <w:rsid w:val="00367473"/>
    <w:rsid w:val="00367EDE"/>
    <w:rsid w:val="00367FA2"/>
    <w:rsid w:val="00370007"/>
    <w:rsid w:val="00370CDE"/>
    <w:rsid w:val="003710AC"/>
    <w:rsid w:val="00371639"/>
    <w:rsid w:val="003720AD"/>
    <w:rsid w:val="00372B4A"/>
    <w:rsid w:val="0037346D"/>
    <w:rsid w:val="00373574"/>
    <w:rsid w:val="00373B99"/>
    <w:rsid w:val="00373DE6"/>
    <w:rsid w:val="003746B7"/>
    <w:rsid w:val="003770F5"/>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37B1"/>
    <w:rsid w:val="00384188"/>
    <w:rsid w:val="003848A4"/>
    <w:rsid w:val="00384A94"/>
    <w:rsid w:val="00384D1C"/>
    <w:rsid w:val="00385043"/>
    <w:rsid w:val="00385224"/>
    <w:rsid w:val="003857AA"/>
    <w:rsid w:val="00385D57"/>
    <w:rsid w:val="00385F89"/>
    <w:rsid w:val="003861E5"/>
    <w:rsid w:val="003863F9"/>
    <w:rsid w:val="00386745"/>
    <w:rsid w:val="0038750C"/>
    <w:rsid w:val="00387BA4"/>
    <w:rsid w:val="00390B89"/>
    <w:rsid w:val="00390E75"/>
    <w:rsid w:val="00391432"/>
    <w:rsid w:val="00391CF7"/>
    <w:rsid w:val="00392F02"/>
    <w:rsid w:val="00393306"/>
    <w:rsid w:val="0039354A"/>
    <w:rsid w:val="00393CA8"/>
    <w:rsid w:val="00394151"/>
    <w:rsid w:val="00394216"/>
    <w:rsid w:val="00394CC9"/>
    <w:rsid w:val="00394E0E"/>
    <w:rsid w:val="0039533D"/>
    <w:rsid w:val="003957B9"/>
    <w:rsid w:val="00395846"/>
    <w:rsid w:val="003959B1"/>
    <w:rsid w:val="00395E72"/>
    <w:rsid w:val="003961A7"/>
    <w:rsid w:val="00396303"/>
    <w:rsid w:val="003964AE"/>
    <w:rsid w:val="00396562"/>
    <w:rsid w:val="00396FEC"/>
    <w:rsid w:val="00397EC2"/>
    <w:rsid w:val="003A0414"/>
    <w:rsid w:val="003A06B7"/>
    <w:rsid w:val="003A196D"/>
    <w:rsid w:val="003A23B4"/>
    <w:rsid w:val="003A249A"/>
    <w:rsid w:val="003A3229"/>
    <w:rsid w:val="003A42E7"/>
    <w:rsid w:val="003A47FD"/>
    <w:rsid w:val="003A4826"/>
    <w:rsid w:val="003A49CC"/>
    <w:rsid w:val="003A5AA8"/>
    <w:rsid w:val="003A5B44"/>
    <w:rsid w:val="003A6236"/>
    <w:rsid w:val="003A67C9"/>
    <w:rsid w:val="003A6A23"/>
    <w:rsid w:val="003A6B12"/>
    <w:rsid w:val="003A73DF"/>
    <w:rsid w:val="003A77D2"/>
    <w:rsid w:val="003A79BE"/>
    <w:rsid w:val="003A7A72"/>
    <w:rsid w:val="003A7B83"/>
    <w:rsid w:val="003B0495"/>
    <w:rsid w:val="003B0606"/>
    <w:rsid w:val="003B0854"/>
    <w:rsid w:val="003B0870"/>
    <w:rsid w:val="003B0955"/>
    <w:rsid w:val="003B0BE2"/>
    <w:rsid w:val="003B0C9D"/>
    <w:rsid w:val="003B122B"/>
    <w:rsid w:val="003B1819"/>
    <w:rsid w:val="003B1B07"/>
    <w:rsid w:val="003B20A3"/>
    <w:rsid w:val="003B2D05"/>
    <w:rsid w:val="003B38AF"/>
    <w:rsid w:val="003B3BF9"/>
    <w:rsid w:val="003B3D77"/>
    <w:rsid w:val="003B4042"/>
    <w:rsid w:val="003B53D8"/>
    <w:rsid w:val="003B5714"/>
    <w:rsid w:val="003B5F4D"/>
    <w:rsid w:val="003B6662"/>
    <w:rsid w:val="003C06DA"/>
    <w:rsid w:val="003C10B0"/>
    <w:rsid w:val="003C1867"/>
    <w:rsid w:val="003C2936"/>
    <w:rsid w:val="003C2F7F"/>
    <w:rsid w:val="003C37C2"/>
    <w:rsid w:val="003C3DBA"/>
    <w:rsid w:val="003C43A2"/>
    <w:rsid w:val="003C451D"/>
    <w:rsid w:val="003C45A9"/>
    <w:rsid w:val="003C46D4"/>
    <w:rsid w:val="003C4768"/>
    <w:rsid w:val="003C48D2"/>
    <w:rsid w:val="003C4B3D"/>
    <w:rsid w:val="003C4E7B"/>
    <w:rsid w:val="003C51B6"/>
    <w:rsid w:val="003C5963"/>
    <w:rsid w:val="003C6439"/>
    <w:rsid w:val="003C675A"/>
    <w:rsid w:val="003C7753"/>
    <w:rsid w:val="003C7927"/>
    <w:rsid w:val="003D0345"/>
    <w:rsid w:val="003D0655"/>
    <w:rsid w:val="003D0AE2"/>
    <w:rsid w:val="003D1100"/>
    <w:rsid w:val="003D1991"/>
    <w:rsid w:val="003D1B40"/>
    <w:rsid w:val="003D1E17"/>
    <w:rsid w:val="003D1EFA"/>
    <w:rsid w:val="003D246C"/>
    <w:rsid w:val="003D282E"/>
    <w:rsid w:val="003D2A12"/>
    <w:rsid w:val="003D3513"/>
    <w:rsid w:val="003D3C9B"/>
    <w:rsid w:val="003D3FF1"/>
    <w:rsid w:val="003D4988"/>
    <w:rsid w:val="003D5007"/>
    <w:rsid w:val="003D51FC"/>
    <w:rsid w:val="003D6314"/>
    <w:rsid w:val="003D661F"/>
    <w:rsid w:val="003D6C47"/>
    <w:rsid w:val="003D6D63"/>
    <w:rsid w:val="003D6F0B"/>
    <w:rsid w:val="003D75EC"/>
    <w:rsid w:val="003D7986"/>
    <w:rsid w:val="003D7D06"/>
    <w:rsid w:val="003D7FCF"/>
    <w:rsid w:val="003E03F0"/>
    <w:rsid w:val="003E0B2D"/>
    <w:rsid w:val="003E0C07"/>
    <w:rsid w:val="003E0C9C"/>
    <w:rsid w:val="003E1115"/>
    <w:rsid w:val="003E1463"/>
    <w:rsid w:val="003E1B49"/>
    <w:rsid w:val="003E2631"/>
    <w:rsid w:val="003E2BEE"/>
    <w:rsid w:val="003E32CC"/>
    <w:rsid w:val="003E38B4"/>
    <w:rsid w:val="003E3A86"/>
    <w:rsid w:val="003E3AC6"/>
    <w:rsid w:val="003E4121"/>
    <w:rsid w:val="003E4F5D"/>
    <w:rsid w:val="003E5136"/>
    <w:rsid w:val="003E541C"/>
    <w:rsid w:val="003E5E2E"/>
    <w:rsid w:val="003E658E"/>
    <w:rsid w:val="003E65BD"/>
    <w:rsid w:val="003E69B9"/>
    <w:rsid w:val="003E7070"/>
    <w:rsid w:val="003E75CF"/>
    <w:rsid w:val="003E789B"/>
    <w:rsid w:val="003E7A37"/>
    <w:rsid w:val="003F064F"/>
    <w:rsid w:val="003F066D"/>
    <w:rsid w:val="003F072F"/>
    <w:rsid w:val="003F0B44"/>
    <w:rsid w:val="003F1282"/>
    <w:rsid w:val="003F1504"/>
    <w:rsid w:val="003F168D"/>
    <w:rsid w:val="003F1985"/>
    <w:rsid w:val="003F1A0E"/>
    <w:rsid w:val="003F1CE1"/>
    <w:rsid w:val="003F2452"/>
    <w:rsid w:val="003F28F9"/>
    <w:rsid w:val="003F2DA5"/>
    <w:rsid w:val="003F2E56"/>
    <w:rsid w:val="003F3C01"/>
    <w:rsid w:val="003F3C05"/>
    <w:rsid w:val="003F491F"/>
    <w:rsid w:val="003F4997"/>
    <w:rsid w:val="003F5079"/>
    <w:rsid w:val="003F5320"/>
    <w:rsid w:val="003F54D2"/>
    <w:rsid w:val="003F5ADC"/>
    <w:rsid w:val="003F75E5"/>
    <w:rsid w:val="003F779B"/>
    <w:rsid w:val="00400594"/>
    <w:rsid w:val="00400644"/>
    <w:rsid w:val="004006A5"/>
    <w:rsid w:val="00400A7A"/>
    <w:rsid w:val="00400EC1"/>
    <w:rsid w:val="00402A31"/>
    <w:rsid w:val="00402DC2"/>
    <w:rsid w:val="00403F04"/>
    <w:rsid w:val="00403F22"/>
    <w:rsid w:val="00404338"/>
    <w:rsid w:val="004045B3"/>
    <w:rsid w:val="00404D23"/>
    <w:rsid w:val="00404F39"/>
    <w:rsid w:val="004056A3"/>
    <w:rsid w:val="00405E45"/>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5ABB"/>
    <w:rsid w:val="0041600E"/>
    <w:rsid w:val="0041655F"/>
    <w:rsid w:val="00416878"/>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02F1"/>
    <w:rsid w:val="00430707"/>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E63"/>
    <w:rsid w:val="00434F72"/>
    <w:rsid w:val="00435452"/>
    <w:rsid w:val="004361BE"/>
    <w:rsid w:val="00436263"/>
    <w:rsid w:val="00436726"/>
    <w:rsid w:val="00436B9A"/>
    <w:rsid w:val="004371C8"/>
    <w:rsid w:val="004372F6"/>
    <w:rsid w:val="00437606"/>
    <w:rsid w:val="00437B64"/>
    <w:rsid w:val="004401A4"/>
    <w:rsid w:val="004404BA"/>
    <w:rsid w:val="0044086E"/>
    <w:rsid w:val="00440AF2"/>
    <w:rsid w:val="00440C6D"/>
    <w:rsid w:val="00440F0C"/>
    <w:rsid w:val="004410F0"/>
    <w:rsid w:val="00441168"/>
    <w:rsid w:val="0044125C"/>
    <w:rsid w:val="00441C17"/>
    <w:rsid w:val="004422CD"/>
    <w:rsid w:val="00442694"/>
    <w:rsid w:val="00442A1E"/>
    <w:rsid w:val="00442A68"/>
    <w:rsid w:val="0044397D"/>
    <w:rsid w:val="00443FD4"/>
    <w:rsid w:val="0044404F"/>
    <w:rsid w:val="004445A4"/>
    <w:rsid w:val="00444925"/>
    <w:rsid w:val="00445146"/>
    <w:rsid w:val="004452F6"/>
    <w:rsid w:val="00445605"/>
    <w:rsid w:val="004457D3"/>
    <w:rsid w:val="00445800"/>
    <w:rsid w:val="00445EB0"/>
    <w:rsid w:val="0044602B"/>
    <w:rsid w:val="0044606C"/>
    <w:rsid w:val="00446644"/>
    <w:rsid w:val="004467F5"/>
    <w:rsid w:val="00446917"/>
    <w:rsid w:val="00446EAF"/>
    <w:rsid w:val="00447667"/>
    <w:rsid w:val="00447969"/>
    <w:rsid w:val="00450852"/>
    <w:rsid w:val="004517A7"/>
    <w:rsid w:val="00451B3F"/>
    <w:rsid w:val="00451D52"/>
    <w:rsid w:val="0045237E"/>
    <w:rsid w:val="00452E13"/>
    <w:rsid w:val="00454DF4"/>
    <w:rsid w:val="00454FAD"/>
    <w:rsid w:val="00455884"/>
    <w:rsid w:val="0045614E"/>
    <w:rsid w:val="004561BB"/>
    <w:rsid w:val="00456226"/>
    <w:rsid w:val="004563C7"/>
    <w:rsid w:val="00456623"/>
    <w:rsid w:val="004572A4"/>
    <w:rsid w:val="00457EE2"/>
    <w:rsid w:val="004603A3"/>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527A"/>
    <w:rsid w:val="00475ACA"/>
    <w:rsid w:val="00476B1E"/>
    <w:rsid w:val="00477349"/>
    <w:rsid w:val="00477AFF"/>
    <w:rsid w:val="00480894"/>
    <w:rsid w:val="00480B9E"/>
    <w:rsid w:val="00480F00"/>
    <w:rsid w:val="004811F8"/>
    <w:rsid w:val="004813A4"/>
    <w:rsid w:val="00481968"/>
    <w:rsid w:val="0048246E"/>
    <w:rsid w:val="00482540"/>
    <w:rsid w:val="00482B06"/>
    <w:rsid w:val="00483583"/>
    <w:rsid w:val="0048385F"/>
    <w:rsid w:val="00483985"/>
    <w:rsid w:val="00483CF6"/>
    <w:rsid w:val="004840AC"/>
    <w:rsid w:val="004840E6"/>
    <w:rsid w:val="0048493E"/>
    <w:rsid w:val="0048495E"/>
    <w:rsid w:val="00484D78"/>
    <w:rsid w:val="004852CF"/>
    <w:rsid w:val="0048547C"/>
    <w:rsid w:val="004854C9"/>
    <w:rsid w:val="004862A8"/>
    <w:rsid w:val="00486C93"/>
    <w:rsid w:val="00486D2F"/>
    <w:rsid w:val="00486E77"/>
    <w:rsid w:val="00487896"/>
    <w:rsid w:val="00490248"/>
    <w:rsid w:val="004904AE"/>
    <w:rsid w:val="004907E1"/>
    <w:rsid w:val="0049139C"/>
    <w:rsid w:val="004913D6"/>
    <w:rsid w:val="004918FB"/>
    <w:rsid w:val="004919AF"/>
    <w:rsid w:val="00491A6E"/>
    <w:rsid w:val="00491FA8"/>
    <w:rsid w:val="00492229"/>
    <w:rsid w:val="004928E2"/>
    <w:rsid w:val="00492A05"/>
    <w:rsid w:val="00492CBC"/>
    <w:rsid w:val="00493FC9"/>
    <w:rsid w:val="004944E6"/>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38DE"/>
    <w:rsid w:val="004A4011"/>
    <w:rsid w:val="004A454B"/>
    <w:rsid w:val="004A473E"/>
    <w:rsid w:val="004A47F7"/>
    <w:rsid w:val="004A5647"/>
    <w:rsid w:val="004A5EB8"/>
    <w:rsid w:val="004A6F6E"/>
    <w:rsid w:val="004A7B1E"/>
    <w:rsid w:val="004B0B75"/>
    <w:rsid w:val="004B0F26"/>
    <w:rsid w:val="004B1F23"/>
    <w:rsid w:val="004B23C3"/>
    <w:rsid w:val="004B2827"/>
    <w:rsid w:val="004B2FC2"/>
    <w:rsid w:val="004B36F6"/>
    <w:rsid w:val="004B3753"/>
    <w:rsid w:val="004B3A61"/>
    <w:rsid w:val="004B4139"/>
    <w:rsid w:val="004B4356"/>
    <w:rsid w:val="004B4402"/>
    <w:rsid w:val="004B50D1"/>
    <w:rsid w:val="004B55C6"/>
    <w:rsid w:val="004B5A3B"/>
    <w:rsid w:val="004B5EB3"/>
    <w:rsid w:val="004B6441"/>
    <w:rsid w:val="004B64D8"/>
    <w:rsid w:val="004B7689"/>
    <w:rsid w:val="004B7931"/>
    <w:rsid w:val="004C01F2"/>
    <w:rsid w:val="004C030D"/>
    <w:rsid w:val="004C036D"/>
    <w:rsid w:val="004C04A2"/>
    <w:rsid w:val="004C0D02"/>
    <w:rsid w:val="004C1063"/>
    <w:rsid w:val="004C10CB"/>
    <w:rsid w:val="004C1316"/>
    <w:rsid w:val="004C149D"/>
    <w:rsid w:val="004C16A8"/>
    <w:rsid w:val="004C1A8E"/>
    <w:rsid w:val="004C1E4D"/>
    <w:rsid w:val="004C226E"/>
    <w:rsid w:val="004C321F"/>
    <w:rsid w:val="004C394B"/>
    <w:rsid w:val="004C3F5B"/>
    <w:rsid w:val="004C4CBA"/>
    <w:rsid w:val="004C5401"/>
    <w:rsid w:val="004C69F9"/>
    <w:rsid w:val="004C6A32"/>
    <w:rsid w:val="004C72C7"/>
    <w:rsid w:val="004C77F2"/>
    <w:rsid w:val="004C7862"/>
    <w:rsid w:val="004C7A22"/>
    <w:rsid w:val="004C7DDD"/>
    <w:rsid w:val="004D0327"/>
    <w:rsid w:val="004D0378"/>
    <w:rsid w:val="004D094B"/>
    <w:rsid w:val="004D0E1A"/>
    <w:rsid w:val="004D18B0"/>
    <w:rsid w:val="004D1AB7"/>
    <w:rsid w:val="004D2692"/>
    <w:rsid w:val="004D2B50"/>
    <w:rsid w:val="004D32A3"/>
    <w:rsid w:val="004D367B"/>
    <w:rsid w:val="004D3AF6"/>
    <w:rsid w:val="004D40A3"/>
    <w:rsid w:val="004D4218"/>
    <w:rsid w:val="004D48DE"/>
    <w:rsid w:val="004D4BFB"/>
    <w:rsid w:val="004D5664"/>
    <w:rsid w:val="004D5F52"/>
    <w:rsid w:val="004D6385"/>
    <w:rsid w:val="004D67CB"/>
    <w:rsid w:val="004D6B07"/>
    <w:rsid w:val="004D71A9"/>
    <w:rsid w:val="004D761C"/>
    <w:rsid w:val="004D7FA8"/>
    <w:rsid w:val="004E0B67"/>
    <w:rsid w:val="004E11EE"/>
    <w:rsid w:val="004E1BA2"/>
    <w:rsid w:val="004E1D25"/>
    <w:rsid w:val="004E1E06"/>
    <w:rsid w:val="004E2BE0"/>
    <w:rsid w:val="004E2F39"/>
    <w:rsid w:val="004E373A"/>
    <w:rsid w:val="004E3F04"/>
    <w:rsid w:val="004E49C5"/>
    <w:rsid w:val="004E4CC0"/>
    <w:rsid w:val="004E50A2"/>
    <w:rsid w:val="004E540E"/>
    <w:rsid w:val="004E5449"/>
    <w:rsid w:val="004E5AFE"/>
    <w:rsid w:val="004E5B05"/>
    <w:rsid w:val="004E5CB3"/>
    <w:rsid w:val="004E6967"/>
    <w:rsid w:val="004E7064"/>
    <w:rsid w:val="004E7277"/>
    <w:rsid w:val="004E78C8"/>
    <w:rsid w:val="004E7E80"/>
    <w:rsid w:val="004F0B2C"/>
    <w:rsid w:val="004F0B3D"/>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40A"/>
    <w:rsid w:val="004F7819"/>
    <w:rsid w:val="004F7E8A"/>
    <w:rsid w:val="004F7ED0"/>
    <w:rsid w:val="005003DF"/>
    <w:rsid w:val="005007E2"/>
    <w:rsid w:val="00501352"/>
    <w:rsid w:val="00501A33"/>
    <w:rsid w:val="00501D13"/>
    <w:rsid w:val="005022F4"/>
    <w:rsid w:val="0050233E"/>
    <w:rsid w:val="00502A3E"/>
    <w:rsid w:val="00505386"/>
    <w:rsid w:val="00505EBD"/>
    <w:rsid w:val="005068E4"/>
    <w:rsid w:val="00506CAE"/>
    <w:rsid w:val="005072D5"/>
    <w:rsid w:val="00507514"/>
    <w:rsid w:val="00507781"/>
    <w:rsid w:val="00507B00"/>
    <w:rsid w:val="00507B9C"/>
    <w:rsid w:val="00511476"/>
    <w:rsid w:val="005114F8"/>
    <w:rsid w:val="0051205C"/>
    <w:rsid w:val="00512F02"/>
    <w:rsid w:val="00512F5A"/>
    <w:rsid w:val="005138A3"/>
    <w:rsid w:val="005144F5"/>
    <w:rsid w:val="005148B2"/>
    <w:rsid w:val="005148F7"/>
    <w:rsid w:val="005148FF"/>
    <w:rsid w:val="00515D13"/>
    <w:rsid w:val="005167E8"/>
    <w:rsid w:val="00516961"/>
    <w:rsid w:val="00516B4C"/>
    <w:rsid w:val="00516FF2"/>
    <w:rsid w:val="00517507"/>
    <w:rsid w:val="00517514"/>
    <w:rsid w:val="005202DA"/>
    <w:rsid w:val="00521297"/>
    <w:rsid w:val="0052195A"/>
    <w:rsid w:val="00524D75"/>
    <w:rsid w:val="005250F6"/>
    <w:rsid w:val="00525E31"/>
    <w:rsid w:val="00526AE0"/>
    <w:rsid w:val="00526D84"/>
    <w:rsid w:val="0052707B"/>
    <w:rsid w:val="0052741E"/>
    <w:rsid w:val="0052782A"/>
    <w:rsid w:val="005278D5"/>
    <w:rsid w:val="005301C5"/>
    <w:rsid w:val="00530752"/>
    <w:rsid w:val="00530912"/>
    <w:rsid w:val="005326DE"/>
    <w:rsid w:val="005327B6"/>
    <w:rsid w:val="00532855"/>
    <w:rsid w:val="00532FEC"/>
    <w:rsid w:val="005331CE"/>
    <w:rsid w:val="00533795"/>
    <w:rsid w:val="00534088"/>
    <w:rsid w:val="005340DE"/>
    <w:rsid w:val="005342A2"/>
    <w:rsid w:val="00534C5F"/>
    <w:rsid w:val="00535002"/>
    <w:rsid w:val="0053509D"/>
    <w:rsid w:val="005356C4"/>
    <w:rsid w:val="005357CD"/>
    <w:rsid w:val="00535E13"/>
    <w:rsid w:val="0053650A"/>
    <w:rsid w:val="00536833"/>
    <w:rsid w:val="00536BEB"/>
    <w:rsid w:val="00537F2E"/>
    <w:rsid w:val="0054008E"/>
    <w:rsid w:val="00540AD9"/>
    <w:rsid w:val="00540CDF"/>
    <w:rsid w:val="00542139"/>
    <w:rsid w:val="00543144"/>
    <w:rsid w:val="00543E5A"/>
    <w:rsid w:val="00543F5E"/>
    <w:rsid w:val="00544F7A"/>
    <w:rsid w:val="005451B1"/>
    <w:rsid w:val="00545421"/>
    <w:rsid w:val="0054775F"/>
    <w:rsid w:val="00547B0A"/>
    <w:rsid w:val="00550CA9"/>
    <w:rsid w:val="005510F3"/>
    <w:rsid w:val="00551763"/>
    <w:rsid w:val="00551FCA"/>
    <w:rsid w:val="00553913"/>
    <w:rsid w:val="00554B68"/>
    <w:rsid w:val="00554F48"/>
    <w:rsid w:val="00554F7D"/>
    <w:rsid w:val="005550BC"/>
    <w:rsid w:val="0055544F"/>
    <w:rsid w:val="005567C9"/>
    <w:rsid w:val="00556D39"/>
    <w:rsid w:val="005576F7"/>
    <w:rsid w:val="00557804"/>
    <w:rsid w:val="00557825"/>
    <w:rsid w:val="00560142"/>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6252"/>
    <w:rsid w:val="00566FF4"/>
    <w:rsid w:val="0056774B"/>
    <w:rsid w:val="00570586"/>
    <w:rsid w:val="005709BD"/>
    <w:rsid w:val="00570E35"/>
    <w:rsid w:val="005719CC"/>
    <w:rsid w:val="00572669"/>
    <w:rsid w:val="005726A5"/>
    <w:rsid w:val="00573E03"/>
    <w:rsid w:val="00574420"/>
    <w:rsid w:val="0057471E"/>
    <w:rsid w:val="00575024"/>
    <w:rsid w:val="00575417"/>
    <w:rsid w:val="00575ED0"/>
    <w:rsid w:val="0057699B"/>
    <w:rsid w:val="00576D83"/>
    <w:rsid w:val="0058025A"/>
    <w:rsid w:val="005808D2"/>
    <w:rsid w:val="005813F7"/>
    <w:rsid w:val="005816AC"/>
    <w:rsid w:val="0058195B"/>
    <w:rsid w:val="00581BFA"/>
    <w:rsid w:val="0058268D"/>
    <w:rsid w:val="00582BAE"/>
    <w:rsid w:val="00582FA1"/>
    <w:rsid w:val="0058368D"/>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6EEA"/>
    <w:rsid w:val="005870A8"/>
    <w:rsid w:val="005870D2"/>
    <w:rsid w:val="0058710E"/>
    <w:rsid w:val="005873E4"/>
    <w:rsid w:val="00587434"/>
    <w:rsid w:val="00587792"/>
    <w:rsid w:val="00587F45"/>
    <w:rsid w:val="00592626"/>
    <w:rsid w:val="0059391C"/>
    <w:rsid w:val="005939CE"/>
    <w:rsid w:val="00593C63"/>
    <w:rsid w:val="00593E04"/>
    <w:rsid w:val="005942D5"/>
    <w:rsid w:val="0059466A"/>
    <w:rsid w:val="00594752"/>
    <w:rsid w:val="0059475B"/>
    <w:rsid w:val="0059493D"/>
    <w:rsid w:val="0059533D"/>
    <w:rsid w:val="0059582E"/>
    <w:rsid w:val="0059592B"/>
    <w:rsid w:val="00596785"/>
    <w:rsid w:val="00596AB4"/>
    <w:rsid w:val="00597E5D"/>
    <w:rsid w:val="005A068A"/>
    <w:rsid w:val="005A085B"/>
    <w:rsid w:val="005A0D1B"/>
    <w:rsid w:val="005A12D7"/>
    <w:rsid w:val="005A1EB5"/>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A7B1E"/>
    <w:rsid w:val="005B041E"/>
    <w:rsid w:val="005B0420"/>
    <w:rsid w:val="005B0567"/>
    <w:rsid w:val="005B13A2"/>
    <w:rsid w:val="005B2460"/>
    <w:rsid w:val="005B2EFC"/>
    <w:rsid w:val="005B2F71"/>
    <w:rsid w:val="005B3367"/>
    <w:rsid w:val="005B398A"/>
    <w:rsid w:val="005B3CC6"/>
    <w:rsid w:val="005B4429"/>
    <w:rsid w:val="005B448B"/>
    <w:rsid w:val="005B57F2"/>
    <w:rsid w:val="005B5F79"/>
    <w:rsid w:val="005B618B"/>
    <w:rsid w:val="005B6A10"/>
    <w:rsid w:val="005B792A"/>
    <w:rsid w:val="005B7B9A"/>
    <w:rsid w:val="005B7C6B"/>
    <w:rsid w:val="005C1017"/>
    <w:rsid w:val="005C1723"/>
    <w:rsid w:val="005C174C"/>
    <w:rsid w:val="005C1F21"/>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D0B0B"/>
    <w:rsid w:val="005D0D35"/>
    <w:rsid w:val="005D0F42"/>
    <w:rsid w:val="005D12F9"/>
    <w:rsid w:val="005D1853"/>
    <w:rsid w:val="005D1A0F"/>
    <w:rsid w:val="005D2787"/>
    <w:rsid w:val="005D3451"/>
    <w:rsid w:val="005D3511"/>
    <w:rsid w:val="005D47F5"/>
    <w:rsid w:val="005D48F1"/>
    <w:rsid w:val="005D4E32"/>
    <w:rsid w:val="005D5701"/>
    <w:rsid w:val="005D6EE8"/>
    <w:rsid w:val="005D717C"/>
    <w:rsid w:val="005D71C2"/>
    <w:rsid w:val="005D7204"/>
    <w:rsid w:val="005D7C23"/>
    <w:rsid w:val="005D7E7B"/>
    <w:rsid w:val="005E05A6"/>
    <w:rsid w:val="005E081C"/>
    <w:rsid w:val="005E19B4"/>
    <w:rsid w:val="005E1EE7"/>
    <w:rsid w:val="005E23C5"/>
    <w:rsid w:val="005E28AB"/>
    <w:rsid w:val="005E2BEB"/>
    <w:rsid w:val="005E2C06"/>
    <w:rsid w:val="005E3C68"/>
    <w:rsid w:val="005E4099"/>
    <w:rsid w:val="005E4F31"/>
    <w:rsid w:val="005E534E"/>
    <w:rsid w:val="005E574B"/>
    <w:rsid w:val="005E597B"/>
    <w:rsid w:val="005E59A8"/>
    <w:rsid w:val="005E5CBA"/>
    <w:rsid w:val="005E684F"/>
    <w:rsid w:val="005E6BCB"/>
    <w:rsid w:val="005E72FE"/>
    <w:rsid w:val="005E7A84"/>
    <w:rsid w:val="005E7E5C"/>
    <w:rsid w:val="005F0059"/>
    <w:rsid w:val="005F03E6"/>
    <w:rsid w:val="005F0481"/>
    <w:rsid w:val="005F15A5"/>
    <w:rsid w:val="005F1C79"/>
    <w:rsid w:val="005F1D69"/>
    <w:rsid w:val="005F211C"/>
    <w:rsid w:val="005F21C5"/>
    <w:rsid w:val="005F2549"/>
    <w:rsid w:val="005F2818"/>
    <w:rsid w:val="005F29C2"/>
    <w:rsid w:val="005F2A90"/>
    <w:rsid w:val="005F30B5"/>
    <w:rsid w:val="005F3A87"/>
    <w:rsid w:val="005F3CB3"/>
    <w:rsid w:val="005F4201"/>
    <w:rsid w:val="005F422C"/>
    <w:rsid w:val="005F4549"/>
    <w:rsid w:val="005F45E7"/>
    <w:rsid w:val="005F4BC7"/>
    <w:rsid w:val="005F4FE7"/>
    <w:rsid w:val="005F5101"/>
    <w:rsid w:val="005F51D7"/>
    <w:rsid w:val="005F6291"/>
    <w:rsid w:val="005F71EF"/>
    <w:rsid w:val="005F76A4"/>
    <w:rsid w:val="005F7971"/>
    <w:rsid w:val="00600EAD"/>
    <w:rsid w:val="00601C9B"/>
    <w:rsid w:val="00601DA6"/>
    <w:rsid w:val="0060291B"/>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9AB"/>
    <w:rsid w:val="00610E2B"/>
    <w:rsid w:val="006115E3"/>
    <w:rsid w:val="0061169C"/>
    <w:rsid w:val="00611E72"/>
    <w:rsid w:val="00612119"/>
    <w:rsid w:val="006123A2"/>
    <w:rsid w:val="0061305B"/>
    <w:rsid w:val="00613713"/>
    <w:rsid w:val="006143F0"/>
    <w:rsid w:val="0061486E"/>
    <w:rsid w:val="006154F8"/>
    <w:rsid w:val="00616F62"/>
    <w:rsid w:val="006173AF"/>
    <w:rsid w:val="006178BC"/>
    <w:rsid w:val="0061794A"/>
    <w:rsid w:val="006205C1"/>
    <w:rsid w:val="006207A5"/>
    <w:rsid w:val="00620AB2"/>
    <w:rsid w:val="00620D81"/>
    <w:rsid w:val="0062180E"/>
    <w:rsid w:val="00621E3C"/>
    <w:rsid w:val="00621F8A"/>
    <w:rsid w:val="00622512"/>
    <w:rsid w:val="0062340D"/>
    <w:rsid w:val="006237CF"/>
    <w:rsid w:val="00623FDF"/>
    <w:rsid w:val="0062416F"/>
    <w:rsid w:val="00624E83"/>
    <w:rsid w:val="006252F1"/>
    <w:rsid w:val="00625675"/>
    <w:rsid w:val="006258FC"/>
    <w:rsid w:val="0062606D"/>
    <w:rsid w:val="0062612C"/>
    <w:rsid w:val="006261CB"/>
    <w:rsid w:val="0062624E"/>
    <w:rsid w:val="00626860"/>
    <w:rsid w:val="00627F31"/>
    <w:rsid w:val="00630AAF"/>
    <w:rsid w:val="00630F64"/>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D1"/>
    <w:rsid w:val="00635FF3"/>
    <w:rsid w:val="00636784"/>
    <w:rsid w:val="00636B0E"/>
    <w:rsid w:val="00637929"/>
    <w:rsid w:val="00637C32"/>
    <w:rsid w:val="0064004D"/>
    <w:rsid w:val="0064012E"/>
    <w:rsid w:val="006403C0"/>
    <w:rsid w:val="006404BF"/>
    <w:rsid w:val="006411FD"/>
    <w:rsid w:val="006414D7"/>
    <w:rsid w:val="006415CF"/>
    <w:rsid w:val="00641A6B"/>
    <w:rsid w:val="00642552"/>
    <w:rsid w:val="0064384C"/>
    <w:rsid w:val="00643CD3"/>
    <w:rsid w:val="006445E9"/>
    <w:rsid w:val="00644C82"/>
    <w:rsid w:val="00645010"/>
    <w:rsid w:val="006451AA"/>
    <w:rsid w:val="00645A51"/>
    <w:rsid w:val="00645DF3"/>
    <w:rsid w:val="006475CB"/>
    <w:rsid w:val="00647D90"/>
    <w:rsid w:val="00650B89"/>
    <w:rsid w:val="0065139B"/>
    <w:rsid w:val="006523AD"/>
    <w:rsid w:val="006523C6"/>
    <w:rsid w:val="0065251A"/>
    <w:rsid w:val="00652BD8"/>
    <w:rsid w:val="00653123"/>
    <w:rsid w:val="006551F3"/>
    <w:rsid w:val="00655E22"/>
    <w:rsid w:val="00656812"/>
    <w:rsid w:val="0065711D"/>
    <w:rsid w:val="0065744C"/>
    <w:rsid w:val="00657B1D"/>
    <w:rsid w:val="006606E2"/>
    <w:rsid w:val="00660F1D"/>
    <w:rsid w:val="006611D2"/>
    <w:rsid w:val="006615A7"/>
    <w:rsid w:val="00661C6C"/>
    <w:rsid w:val="0066277B"/>
    <w:rsid w:val="00662882"/>
    <w:rsid w:val="0066386E"/>
    <w:rsid w:val="006638C2"/>
    <w:rsid w:val="00663B52"/>
    <w:rsid w:val="00663C05"/>
    <w:rsid w:val="00664C13"/>
    <w:rsid w:val="00664E8B"/>
    <w:rsid w:val="00665702"/>
    <w:rsid w:val="00666805"/>
    <w:rsid w:val="00667585"/>
    <w:rsid w:val="006677A5"/>
    <w:rsid w:val="00667EAC"/>
    <w:rsid w:val="00670303"/>
    <w:rsid w:val="006709B1"/>
    <w:rsid w:val="006713F8"/>
    <w:rsid w:val="0067184D"/>
    <w:rsid w:val="0067240C"/>
    <w:rsid w:val="006724D8"/>
    <w:rsid w:val="0067269C"/>
    <w:rsid w:val="006731A0"/>
    <w:rsid w:val="0067388C"/>
    <w:rsid w:val="00673CFF"/>
    <w:rsid w:val="00674355"/>
    <w:rsid w:val="006744D9"/>
    <w:rsid w:val="00674939"/>
    <w:rsid w:val="006758D1"/>
    <w:rsid w:val="00675A67"/>
    <w:rsid w:val="00675E53"/>
    <w:rsid w:val="00675FE2"/>
    <w:rsid w:val="0067642D"/>
    <w:rsid w:val="006771D9"/>
    <w:rsid w:val="006778B5"/>
    <w:rsid w:val="00677C70"/>
    <w:rsid w:val="00677DA1"/>
    <w:rsid w:val="006800AD"/>
    <w:rsid w:val="006826CC"/>
    <w:rsid w:val="00682874"/>
    <w:rsid w:val="00682F7B"/>
    <w:rsid w:val="00683177"/>
    <w:rsid w:val="006834B7"/>
    <w:rsid w:val="00683A8D"/>
    <w:rsid w:val="00683F7E"/>
    <w:rsid w:val="006843AF"/>
    <w:rsid w:val="00684AA7"/>
    <w:rsid w:val="00685803"/>
    <w:rsid w:val="0068598E"/>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B37"/>
    <w:rsid w:val="00695D19"/>
    <w:rsid w:val="00696D35"/>
    <w:rsid w:val="00697217"/>
    <w:rsid w:val="00697513"/>
    <w:rsid w:val="0069757C"/>
    <w:rsid w:val="00697898"/>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AF6"/>
    <w:rsid w:val="006B1C59"/>
    <w:rsid w:val="006B1EE7"/>
    <w:rsid w:val="006B28CF"/>
    <w:rsid w:val="006B3E16"/>
    <w:rsid w:val="006B3F07"/>
    <w:rsid w:val="006B4331"/>
    <w:rsid w:val="006B49F6"/>
    <w:rsid w:val="006B5C84"/>
    <w:rsid w:val="006B5DD2"/>
    <w:rsid w:val="006B6619"/>
    <w:rsid w:val="006B6B02"/>
    <w:rsid w:val="006B6DAA"/>
    <w:rsid w:val="006B705C"/>
    <w:rsid w:val="006B7132"/>
    <w:rsid w:val="006B7D70"/>
    <w:rsid w:val="006C0A93"/>
    <w:rsid w:val="006C0C3E"/>
    <w:rsid w:val="006C18B7"/>
    <w:rsid w:val="006C19D1"/>
    <w:rsid w:val="006C2205"/>
    <w:rsid w:val="006C2A38"/>
    <w:rsid w:val="006C2C1C"/>
    <w:rsid w:val="006C38E6"/>
    <w:rsid w:val="006C3E1E"/>
    <w:rsid w:val="006C3F36"/>
    <w:rsid w:val="006C40B3"/>
    <w:rsid w:val="006C43D4"/>
    <w:rsid w:val="006C44DF"/>
    <w:rsid w:val="006C4982"/>
    <w:rsid w:val="006C4F7C"/>
    <w:rsid w:val="006C5527"/>
    <w:rsid w:val="006C5A1D"/>
    <w:rsid w:val="006C5A6E"/>
    <w:rsid w:val="006C6578"/>
    <w:rsid w:val="006C7168"/>
    <w:rsid w:val="006C7394"/>
    <w:rsid w:val="006C757A"/>
    <w:rsid w:val="006C7C5A"/>
    <w:rsid w:val="006D0222"/>
    <w:rsid w:val="006D0B64"/>
    <w:rsid w:val="006D0CF1"/>
    <w:rsid w:val="006D1BD2"/>
    <w:rsid w:val="006D2020"/>
    <w:rsid w:val="006D23E5"/>
    <w:rsid w:val="006D3405"/>
    <w:rsid w:val="006D37A3"/>
    <w:rsid w:val="006D3D0F"/>
    <w:rsid w:val="006D3FA5"/>
    <w:rsid w:val="006D4A70"/>
    <w:rsid w:val="006D520D"/>
    <w:rsid w:val="006D54CC"/>
    <w:rsid w:val="006D5FD5"/>
    <w:rsid w:val="006D6227"/>
    <w:rsid w:val="006D7134"/>
    <w:rsid w:val="006D7223"/>
    <w:rsid w:val="006D779E"/>
    <w:rsid w:val="006D7813"/>
    <w:rsid w:val="006D7EBE"/>
    <w:rsid w:val="006E0354"/>
    <w:rsid w:val="006E0E4C"/>
    <w:rsid w:val="006E0E88"/>
    <w:rsid w:val="006E1B28"/>
    <w:rsid w:val="006E249F"/>
    <w:rsid w:val="006E27C5"/>
    <w:rsid w:val="006E2BB5"/>
    <w:rsid w:val="006E2DC8"/>
    <w:rsid w:val="006E3112"/>
    <w:rsid w:val="006E39D7"/>
    <w:rsid w:val="006E3BE7"/>
    <w:rsid w:val="006E4356"/>
    <w:rsid w:val="006E4571"/>
    <w:rsid w:val="006E45E9"/>
    <w:rsid w:val="006E46D0"/>
    <w:rsid w:val="006E4A91"/>
    <w:rsid w:val="006E5756"/>
    <w:rsid w:val="006E5759"/>
    <w:rsid w:val="006E5D9A"/>
    <w:rsid w:val="006E6D6D"/>
    <w:rsid w:val="006E6FE5"/>
    <w:rsid w:val="006E778F"/>
    <w:rsid w:val="006E7859"/>
    <w:rsid w:val="006F0356"/>
    <w:rsid w:val="006F050A"/>
    <w:rsid w:val="006F0ACE"/>
    <w:rsid w:val="006F1573"/>
    <w:rsid w:val="006F1D4F"/>
    <w:rsid w:val="006F1F48"/>
    <w:rsid w:val="006F2871"/>
    <w:rsid w:val="006F3228"/>
    <w:rsid w:val="006F3966"/>
    <w:rsid w:val="006F4AA6"/>
    <w:rsid w:val="006F4DBC"/>
    <w:rsid w:val="006F4F21"/>
    <w:rsid w:val="006F58D3"/>
    <w:rsid w:val="006F60F7"/>
    <w:rsid w:val="006F634D"/>
    <w:rsid w:val="006F6978"/>
    <w:rsid w:val="006F6AC9"/>
    <w:rsid w:val="006F6B45"/>
    <w:rsid w:val="006F6E6E"/>
    <w:rsid w:val="006F74B8"/>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5BA"/>
    <w:rsid w:val="00711F11"/>
    <w:rsid w:val="00711FCE"/>
    <w:rsid w:val="00712795"/>
    <w:rsid w:val="00712B7E"/>
    <w:rsid w:val="00712CBA"/>
    <w:rsid w:val="00713DCE"/>
    <w:rsid w:val="00713EFD"/>
    <w:rsid w:val="00714133"/>
    <w:rsid w:val="0071582A"/>
    <w:rsid w:val="00715F13"/>
    <w:rsid w:val="00716001"/>
    <w:rsid w:val="00716A24"/>
    <w:rsid w:val="00716BD8"/>
    <w:rsid w:val="00717280"/>
    <w:rsid w:val="00717421"/>
    <w:rsid w:val="00717AAF"/>
    <w:rsid w:val="00721399"/>
    <w:rsid w:val="0072166E"/>
    <w:rsid w:val="00721679"/>
    <w:rsid w:val="00721D85"/>
    <w:rsid w:val="007225D7"/>
    <w:rsid w:val="00722703"/>
    <w:rsid w:val="00722B19"/>
    <w:rsid w:val="00722F02"/>
    <w:rsid w:val="007232DF"/>
    <w:rsid w:val="00723562"/>
    <w:rsid w:val="007236F8"/>
    <w:rsid w:val="00723AFC"/>
    <w:rsid w:val="0072477F"/>
    <w:rsid w:val="00724D33"/>
    <w:rsid w:val="00725510"/>
    <w:rsid w:val="007255B7"/>
    <w:rsid w:val="007257BE"/>
    <w:rsid w:val="0072610A"/>
    <w:rsid w:val="007263E8"/>
    <w:rsid w:val="0072650C"/>
    <w:rsid w:val="0072664F"/>
    <w:rsid w:val="00726E11"/>
    <w:rsid w:val="00727071"/>
    <w:rsid w:val="00727242"/>
    <w:rsid w:val="00727CFB"/>
    <w:rsid w:val="00727E21"/>
    <w:rsid w:val="007308A7"/>
    <w:rsid w:val="00730983"/>
    <w:rsid w:val="00731C7D"/>
    <w:rsid w:val="00731D02"/>
    <w:rsid w:val="00732523"/>
    <w:rsid w:val="0073334B"/>
    <w:rsid w:val="0073413D"/>
    <w:rsid w:val="0073419D"/>
    <w:rsid w:val="00734D02"/>
    <w:rsid w:val="00735401"/>
    <w:rsid w:val="00735867"/>
    <w:rsid w:val="00735972"/>
    <w:rsid w:val="00736ECE"/>
    <w:rsid w:val="00737096"/>
    <w:rsid w:val="0073715A"/>
    <w:rsid w:val="00737348"/>
    <w:rsid w:val="0074093E"/>
    <w:rsid w:val="0074249E"/>
    <w:rsid w:val="00742990"/>
    <w:rsid w:val="00742C16"/>
    <w:rsid w:val="0074320E"/>
    <w:rsid w:val="00743C26"/>
    <w:rsid w:val="007444C0"/>
    <w:rsid w:val="00744569"/>
    <w:rsid w:val="00744B8C"/>
    <w:rsid w:val="00744D3E"/>
    <w:rsid w:val="007452CF"/>
    <w:rsid w:val="0074588C"/>
    <w:rsid w:val="00746687"/>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1E48"/>
    <w:rsid w:val="007620EB"/>
    <w:rsid w:val="0076227C"/>
    <w:rsid w:val="00762588"/>
    <w:rsid w:val="00762669"/>
    <w:rsid w:val="0076274A"/>
    <w:rsid w:val="00762C84"/>
    <w:rsid w:val="00762CDA"/>
    <w:rsid w:val="0076433C"/>
    <w:rsid w:val="00764732"/>
    <w:rsid w:val="00765FD1"/>
    <w:rsid w:val="007661D2"/>
    <w:rsid w:val="007663F2"/>
    <w:rsid w:val="007676F4"/>
    <w:rsid w:val="00770C66"/>
    <w:rsid w:val="00771175"/>
    <w:rsid w:val="0077189A"/>
    <w:rsid w:val="007719DB"/>
    <w:rsid w:val="00772072"/>
    <w:rsid w:val="00772F91"/>
    <w:rsid w:val="0077333A"/>
    <w:rsid w:val="007734A9"/>
    <w:rsid w:val="00773968"/>
    <w:rsid w:val="007739A8"/>
    <w:rsid w:val="00773AFC"/>
    <w:rsid w:val="00773D25"/>
    <w:rsid w:val="00773E8B"/>
    <w:rsid w:val="00773F65"/>
    <w:rsid w:val="0077434B"/>
    <w:rsid w:val="007747B8"/>
    <w:rsid w:val="00774C33"/>
    <w:rsid w:val="00774EE3"/>
    <w:rsid w:val="0077521E"/>
    <w:rsid w:val="007754D0"/>
    <w:rsid w:val="007754EA"/>
    <w:rsid w:val="00775868"/>
    <w:rsid w:val="007771C3"/>
    <w:rsid w:val="00777246"/>
    <w:rsid w:val="00777E61"/>
    <w:rsid w:val="00781048"/>
    <w:rsid w:val="007810F2"/>
    <w:rsid w:val="007815F4"/>
    <w:rsid w:val="00782785"/>
    <w:rsid w:val="0078317A"/>
    <w:rsid w:val="00783210"/>
    <w:rsid w:val="00783C68"/>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243C"/>
    <w:rsid w:val="007924AC"/>
    <w:rsid w:val="007933AC"/>
    <w:rsid w:val="007939F5"/>
    <w:rsid w:val="007942B9"/>
    <w:rsid w:val="0079485D"/>
    <w:rsid w:val="007951C7"/>
    <w:rsid w:val="007954A4"/>
    <w:rsid w:val="00795625"/>
    <w:rsid w:val="00795D8A"/>
    <w:rsid w:val="0079644E"/>
    <w:rsid w:val="00796FBD"/>
    <w:rsid w:val="0079758B"/>
    <w:rsid w:val="00797A96"/>
    <w:rsid w:val="007A065B"/>
    <w:rsid w:val="007A083E"/>
    <w:rsid w:val="007A0920"/>
    <w:rsid w:val="007A0BD1"/>
    <w:rsid w:val="007A12E5"/>
    <w:rsid w:val="007A13E1"/>
    <w:rsid w:val="007A212F"/>
    <w:rsid w:val="007A2462"/>
    <w:rsid w:val="007A2D75"/>
    <w:rsid w:val="007A323B"/>
    <w:rsid w:val="007A393B"/>
    <w:rsid w:val="007A42C8"/>
    <w:rsid w:val="007A4535"/>
    <w:rsid w:val="007A50F3"/>
    <w:rsid w:val="007A5294"/>
    <w:rsid w:val="007A5B0B"/>
    <w:rsid w:val="007A5E77"/>
    <w:rsid w:val="007A66A5"/>
    <w:rsid w:val="007A6809"/>
    <w:rsid w:val="007A6AC6"/>
    <w:rsid w:val="007A6B41"/>
    <w:rsid w:val="007A6B76"/>
    <w:rsid w:val="007A72FB"/>
    <w:rsid w:val="007B008B"/>
    <w:rsid w:val="007B0AA2"/>
    <w:rsid w:val="007B0C6C"/>
    <w:rsid w:val="007B0D5D"/>
    <w:rsid w:val="007B0DE3"/>
    <w:rsid w:val="007B15BC"/>
    <w:rsid w:val="007B1C4E"/>
    <w:rsid w:val="007B1E92"/>
    <w:rsid w:val="007B27D2"/>
    <w:rsid w:val="007B2B4B"/>
    <w:rsid w:val="007B2CFE"/>
    <w:rsid w:val="007B2EAC"/>
    <w:rsid w:val="007B475C"/>
    <w:rsid w:val="007B4EF8"/>
    <w:rsid w:val="007B5195"/>
    <w:rsid w:val="007B58FA"/>
    <w:rsid w:val="007B63B7"/>
    <w:rsid w:val="007B72A5"/>
    <w:rsid w:val="007B7B72"/>
    <w:rsid w:val="007C01B6"/>
    <w:rsid w:val="007C01D9"/>
    <w:rsid w:val="007C0865"/>
    <w:rsid w:val="007C08DA"/>
    <w:rsid w:val="007C1173"/>
    <w:rsid w:val="007C118E"/>
    <w:rsid w:val="007C1283"/>
    <w:rsid w:val="007C18C2"/>
    <w:rsid w:val="007C2361"/>
    <w:rsid w:val="007C2576"/>
    <w:rsid w:val="007C259A"/>
    <w:rsid w:val="007C2EFF"/>
    <w:rsid w:val="007C3016"/>
    <w:rsid w:val="007C40FF"/>
    <w:rsid w:val="007C44A0"/>
    <w:rsid w:val="007C4AD5"/>
    <w:rsid w:val="007C4D3D"/>
    <w:rsid w:val="007C4E56"/>
    <w:rsid w:val="007C54FC"/>
    <w:rsid w:val="007C599A"/>
    <w:rsid w:val="007C5A4E"/>
    <w:rsid w:val="007C5ADC"/>
    <w:rsid w:val="007C5B4D"/>
    <w:rsid w:val="007C6E00"/>
    <w:rsid w:val="007C72A8"/>
    <w:rsid w:val="007C7724"/>
    <w:rsid w:val="007D0151"/>
    <w:rsid w:val="007D0154"/>
    <w:rsid w:val="007D0ACF"/>
    <w:rsid w:val="007D0EC8"/>
    <w:rsid w:val="007D131B"/>
    <w:rsid w:val="007D1771"/>
    <w:rsid w:val="007D1ABE"/>
    <w:rsid w:val="007D2173"/>
    <w:rsid w:val="007D2289"/>
    <w:rsid w:val="007D2899"/>
    <w:rsid w:val="007D4316"/>
    <w:rsid w:val="007D47CD"/>
    <w:rsid w:val="007D570E"/>
    <w:rsid w:val="007D5B8E"/>
    <w:rsid w:val="007D62C0"/>
    <w:rsid w:val="007D6CE6"/>
    <w:rsid w:val="007D7DA4"/>
    <w:rsid w:val="007E0111"/>
    <w:rsid w:val="007E08FC"/>
    <w:rsid w:val="007E1193"/>
    <w:rsid w:val="007E1275"/>
    <w:rsid w:val="007E1D55"/>
    <w:rsid w:val="007E211F"/>
    <w:rsid w:val="007E2178"/>
    <w:rsid w:val="007E2B9C"/>
    <w:rsid w:val="007E32D9"/>
    <w:rsid w:val="007E3565"/>
    <w:rsid w:val="007E3C0E"/>
    <w:rsid w:val="007E532C"/>
    <w:rsid w:val="007E56F2"/>
    <w:rsid w:val="007E57E8"/>
    <w:rsid w:val="007E5B8D"/>
    <w:rsid w:val="007E622E"/>
    <w:rsid w:val="007E6511"/>
    <w:rsid w:val="007E66CC"/>
    <w:rsid w:val="007E6A6E"/>
    <w:rsid w:val="007E70FC"/>
    <w:rsid w:val="007E74E4"/>
    <w:rsid w:val="007F047B"/>
    <w:rsid w:val="007F0B26"/>
    <w:rsid w:val="007F1496"/>
    <w:rsid w:val="007F1DB9"/>
    <w:rsid w:val="007F2379"/>
    <w:rsid w:val="007F275A"/>
    <w:rsid w:val="007F3A44"/>
    <w:rsid w:val="007F3C39"/>
    <w:rsid w:val="007F51CC"/>
    <w:rsid w:val="007F55E2"/>
    <w:rsid w:val="007F598A"/>
    <w:rsid w:val="007F5F94"/>
    <w:rsid w:val="007F6F57"/>
    <w:rsid w:val="007F7987"/>
    <w:rsid w:val="008000EE"/>
    <w:rsid w:val="00800130"/>
    <w:rsid w:val="0080055A"/>
    <w:rsid w:val="0080089F"/>
    <w:rsid w:val="008017C0"/>
    <w:rsid w:val="00801901"/>
    <w:rsid w:val="00801B67"/>
    <w:rsid w:val="00801C4B"/>
    <w:rsid w:val="00801D20"/>
    <w:rsid w:val="00801D46"/>
    <w:rsid w:val="00803B8E"/>
    <w:rsid w:val="00803BB2"/>
    <w:rsid w:val="0080425F"/>
    <w:rsid w:val="008042E7"/>
    <w:rsid w:val="008049CE"/>
    <w:rsid w:val="00805925"/>
    <w:rsid w:val="00805AB2"/>
    <w:rsid w:val="0080631C"/>
    <w:rsid w:val="00806522"/>
    <w:rsid w:val="0080668D"/>
    <w:rsid w:val="00806D18"/>
    <w:rsid w:val="00806EFB"/>
    <w:rsid w:val="008070E2"/>
    <w:rsid w:val="0080737A"/>
    <w:rsid w:val="0080779D"/>
    <w:rsid w:val="008077EA"/>
    <w:rsid w:val="00807B5C"/>
    <w:rsid w:val="00807BD8"/>
    <w:rsid w:val="00807CF0"/>
    <w:rsid w:val="00807DE0"/>
    <w:rsid w:val="00807E5E"/>
    <w:rsid w:val="00810092"/>
    <w:rsid w:val="00810344"/>
    <w:rsid w:val="0081040C"/>
    <w:rsid w:val="008110B7"/>
    <w:rsid w:val="008112C2"/>
    <w:rsid w:val="008125C7"/>
    <w:rsid w:val="00813F05"/>
    <w:rsid w:val="0081448B"/>
    <w:rsid w:val="008144EA"/>
    <w:rsid w:val="00814834"/>
    <w:rsid w:val="00814986"/>
    <w:rsid w:val="00814CC4"/>
    <w:rsid w:val="0081515E"/>
    <w:rsid w:val="008152C9"/>
    <w:rsid w:val="00815361"/>
    <w:rsid w:val="00815410"/>
    <w:rsid w:val="00815DC2"/>
    <w:rsid w:val="008167D2"/>
    <w:rsid w:val="008167F9"/>
    <w:rsid w:val="008169E8"/>
    <w:rsid w:val="00816A67"/>
    <w:rsid w:val="00817528"/>
    <w:rsid w:val="00817E33"/>
    <w:rsid w:val="00820849"/>
    <w:rsid w:val="008208CD"/>
    <w:rsid w:val="008209B8"/>
    <w:rsid w:val="00821285"/>
    <w:rsid w:val="0082276A"/>
    <w:rsid w:val="00822ABF"/>
    <w:rsid w:val="00822E37"/>
    <w:rsid w:val="008238B8"/>
    <w:rsid w:val="00823F44"/>
    <w:rsid w:val="0082472F"/>
    <w:rsid w:val="00824D2A"/>
    <w:rsid w:val="00824EC6"/>
    <w:rsid w:val="00826C93"/>
    <w:rsid w:val="008279F6"/>
    <w:rsid w:val="00827A0E"/>
    <w:rsid w:val="00827F68"/>
    <w:rsid w:val="00830D9F"/>
    <w:rsid w:val="008310D9"/>
    <w:rsid w:val="008318A3"/>
    <w:rsid w:val="00831A89"/>
    <w:rsid w:val="0083247C"/>
    <w:rsid w:val="00832560"/>
    <w:rsid w:val="0083341B"/>
    <w:rsid w:val="00834639"/>
    <w:rsid w:val="00835FD5"/>
    <w:rsid w:val="008362E2"/>
    <w:rsid w:val="00836C03"/>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3D86"/>
    <w:rsid w:val="00844161"/>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2E67"/>
    <w:rsid w:val="008538D0"/>
    <w:rsid w:val="00853B27"/>
    <w:rsid w:val="0085400A"/>
    <w:rsid w:val="0085443D"/>
    <w:rsid w:val="00854560"/>
    <w:rsid w:val="00854999"/>
    <w:rsid w:val="00854C42"/>
    <w:rsid w:val="00855491"/>
    <w:rsid w:val="00855AB4"/>
    <w:rsid w:val="008562A0"/>
    <w:rsid w:val="00856531"/>
    <w:rsid w:val="0085660A"/>
    <w:rsid w:val="008566C8"/>
    <w:rsid w:val="00856E5C"/>
    <w:rsid w:val="00856FF7"/>
    <w:rsid w:val="0085743F"/>
    <w:rsid w:val="0085775F"/>
    <w:rsid w:val="00857AA3"/>
    <w:rsid w:val="00857C08"/>
    <w:rsid w:val="00857D43"/>
    <w:rsid w:val="00857F8B"/>
    <w:rsid w:val="008605F2"/>
    <w:rsid w:val="00861728"/>
    <w:rsid w:val="00861C1E"/>
    <w:rsid w:val="00861DD3"/>
    <w:rsid w:val="00862075"/>
    <w:rsid w:val="008632C0"/>
    <w:rsid w:val="008637D0"/>
    <w:rsid w:val="00864186"/>
    <w:rsid w:val="008641E1"/>
    <w:rsid w:val="008645C0"/>
    <w:rsid w:val="0086474B"/>
    <w:rsid w:val="00865A8B"/>
    <w:rsid w:val="00865B97"/>
    <w:rsid w:val="00865EF2"/>
    <w:rsid w:val="008666A5"/>
    <w:rsid w:val="0086772C"/>
    <w:rsid w:val="0087024D"/>
    <w:rsid w:val="00870968"/>
    <w:rsid w:val="00870EAF"/>
    <w:rsid w:val="00871CE9"/>
    <w:rsid w:val="00872994"/>
    <w:rsid w:val="00874DFD"/>
    <w:rsid w:val="00875013"/>
    <w:rsid w:val="0087541C"/>
    <w:rsid w:val="00875D2B"/>
    <w:rsid w:val="008760A4"/>
    <w:rsid w:val="0087669A"/>
    <w:rsid w:val="00876B4B"/>
    <w:rsid w:val="008772BE"/>
    <w:rsid w:val="00877F4B"/>
    <w:rsid w:val="00880F6C"/>
    <w:rsid w:val="00881166"/>
    <w:rsid w:val="008817BC"/>
    <w:rsid w:val="00881D0A"/>
    <w:rsid w:val="00882083"/>
    <w:rsid w:val="00882400"/>
    <w:rsid w:val="00882E2E"/>
    <w:rsid w:val="00883201"/>
    <w:rsid w:val="00883CF5"/>
    <w:rsid w:val="00883EEA"/>
    <w:rsid w:val="008840C1"/>
    <w:rsid w:val="00884495"/>
    <w:rsid w:val="00884952"/>
    <w:rsid w:val="00884C9A"/>
    <w:rsid w:val="00885931"/>
    <w:rsid w:val="00885976"/>
    <w:rsid w:val="00885C1D"/>
    <w:rsid w:val="00885CB4"/>
    <w:rsid w:val="00886205"/>
    <w:rsid w:val="008863FC"/>
    <w:rsid w:val="00886758"/>
    <w:rsid w:val="00886B57"/>
    <w:rsid w:val="00886CF6"/>
    <w:rsid w:val="00886E2C"/>
    <w:rsid w:val="00887156"/>
    <w:rsid w:val="0088715C"/>
    <w:rsid w:val="0088723B"/>
    <w:rsid w:val="008877EE"/>
    <w:rsid w:val="00890D06"/>
    <w:rsid w:val="00890DAA"/>
    <w:rsid w:val="008911B7"/>
    <w:rsid w:val="0089141C"/>
    <w:rsid w:val="008915DE"/>
    <w:rsid w:val="00891718"/>
    <w:rsid w:val="008918EC"/>
    <w:rsid w:val="00891E17"/>
    <w:rsid w:val="008920E0"/>
    <w:rsid w:val="00892461"/>
    <w:rsid w:val="00892DDB"/>
    <w:rsid w:val="0089367F"/>
    <w:rsid w:val="0089466D"/>
    <w:rsid w:val="0089488C"/>
    <w:rsid w:val="008951A8"/>
    <w:rsid w:val="00895FAE"/>
    <w:rsid w:val="008968D7"/>
    <w:rsid w:val="00896DB2"/>
    <w:rsid w:val="00896EB8"/>
    <w:rsid w:val="008A013B"/>
    <w:rsid w:val="008A056C"/>
    <w:rsid w:val="008A0CEC"/>
    <w:rsid w:val="008A0E21"/>
    <w:rsid w:val="008A0EE4"/>
    <w:rsid w:val="008A1831"/>
    <w:rsid w:val="008A1EB8"/>
    <w:rsid w:val="008A2168"/>
    <w:rsid w:val="008A2610"/>
    <w:rsid w:val="008A2701"/>
    <w:rsid w:val="008A3237"/>
    <w:rsid w:val="008A323F"/>
    <w:rsid w:val="008A356B"/>
    <w:rsid w:val="008A37E8"/>
    <w:rsid w:val="008A467F"/>
    <w:rsid w:val="008A4C71"/>
    <w:rsid w:val="008A54B9"/>
    <w:rsid w:val="008A65D4"/>
    <w:rsid w:val="008A69B3"/>
    <w:rsid w:val="008A70C7"/>
    <w:rsid w:val="008A7D0D"/>
    <w:rsid w:val="008A7E55"/>
    <w:rsid w:val="008B00E3"/>
    <w:rsid w:val="008B0337"/>
    <w:rsid w:val="008B038D"/>
    <w:rsid w:val="008B0929"/>
    <w:rsid w:val="008B0F95"/>
    <w:rsid w:val="008B13DF"/>
    <w:rsid w:val="008B13E7"/>
    <w:rsid w:val="008B1C49"/>
    <w:rsid w:val="008B1ED0"/>
    <w:rsid w:val="008B2117"/>
    <w:rsid w:val="008B23BB"/>
    <w:rsid w:val="008B27A2"/>
    <w:rsid w:val="008B356B"/>
    <w:rsid w:val="008B3955"/>
    <w:rsid w:val="008B3C72"/>
    <w:rsid w:val="008B3ED7"/>
    <w:rsid w:val="008B4792"/>
    <w:rsid w:val="008B4E9B"/>
    <w:rsid w:val="008B4FF8"/>
    <w:rsid w:val="008B5ED3"/>
    <w:rsid w:val="008B5F8A"/>
    <w:rsid w:val="008B64A6"/>
    <w:rsid w:val="008B6574"/>
    <w:rsid w:val="008B67E8"/>
    <w:rsid w:val="008B6932"/>
    <w:rsid w:val="008B6CE4"/>
    <w:rsid w:val="008B6D53"/>
    <w:rsid w:val="008B6F48"/>
    <w:rsid w:val="008B7540"/>
    <w:rsid w:val="008B77F7"/>
    <w:rsid w:val="008B7B1D"/>
    <w:rsid w:val="008C004E"/>
    <w:rsid w:val="008C0215"/>
    <w:rsid w:val="008C10DA"/>
    <w:rsid w:val="008C11BE"/>
    <w:rsid w:val="008C23A2"/>
    <w:rsid w:val="008C333F"/>
    <w:rsid w:val="008C3BA8"/>
    <w:rsid w:val="008C3C8D"/>
    <w:rsid w:val="008C59CB"/>
    <w:rsid w:val="008C5B9A"/>
    <w:rsid w:val="008C5D34"/>
    <w:rsid w:val="008C684A"/>
    <w:rsid w:val="008C6C8A"/>
    <w:rsid w:val="008C6DDB"/>
    <w:rsid w:val="008C733E"/>
    <w:rsid w:val="008C7629"/>
    <w:rsid w:val="008C7D67"/>
    <w:rsid w:val="008C7F01"/>
    <w:rsid w:val="008D05D9"/>
    <w:rsid w:val="008D0DFF"/>
    <w:rsid w:val="008D0E03"/>
    <w:rsid w:val="008D0E97"/>
    <w:rsid w:val="008D0EB6"/>
    <w:rsid w:val="008D1251"/>
    <w:rsid w:val="008D1F0C"/>
    <w:rsid w:val="008D207A"/>
    <w:rsid w:val="008D23C6"/>
    <w:rsid w:val="008D2E83"/>
    <w:rsid w:val="008D3567"/>
    <w:rsid w:val="008D3952"/>
    <w:rsid w:val="008D3AAB"/>
    <w:rsid w:val="008D3F73"/>
    <w:rsid w:val="008D41C8"/>
    <w:rsid w:val="008D48A5"/>
    <w:rsid w:val="008D59F7"/>
    <w:rsid w:val="008D5A2D"/>
    <w:rsid w:val="008D68DC"/>
    <w:rsid w:val="008D7109"/>
    <w:rsid w:val="008E0739"/>
    <w:rsid w:val="008E1130"/>
    <w:rsid w:val="008E1BE9"/>
    <w:rsid w:val="008E2026"/>
    <w:rsid w:val="008E2080"/>
    <w:rsid w:val="008E25C7"/>
    <w:rsid w:val="008E2C29"/>
    <w:rsid w:val="008E2E8E"/>
    <w:rsid w:val="008E2EB2"/>
    <w:rsid w:val="008E3054"/>
    <w:rsid w:val="008E3533"/>
    <w:rsid w:val="008E44C5"/>
    <w:rsid w:val="008E4B39"/>
    <w:rsid w:val="008E5C4F"/>
    <w:rsid w:val="008E679B"/>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555"/>
    <w:rsid w:val="008F5EA6"/>
    <w:rsid w:val="008F6101"/>
    <w:rsid w:val="008F6897"/>
    <w:rsid w:val="008F78BE"/>
    <w:rsid w:val="00900053"/>
    <w:rsid w:val="009005EE"/>
    <w:rsid w:val="00900663"/>
    <w:rsid w:val="00903D25"/>
    <w:rsid w:val="00903EC0"/>
    <w:rsid w:val="009042F2"/>
    <w:rsid w:val="0090430B"/>
    <w:rsid w:val="00904814"/>
    <w:rsid w:val="00904CAB"/>
    <w:rsid w:val="0090542C"/>
    <w:rsid w:val="00905468"/>
    <w:rsid w:val="00905856"/>
    <w:rsid w:val="00905AB5"/>
    <w:rsid w:val="0090617D"/>
    <w:rsid w:val="0090634E"/>
    <w:rsid w:val="00906591"/>
    <w:rsid w:val="00906EB7"/>
    <w:rsid w:val="00907376"/>
    <w:rsid w:val="009076E4"/>
    <w:rsid w:val="0090797F"/>
    <w:rsid w:val="00907CFC"/>
    <w:rsid w:val="0091060A"/>
    <w:rsid w:val="00910802"/>
    <w:rsid w:val="00910BAF"/>
    <w:rsid w:val="00911040"/>
    <w:rsid w:val="0091133F"/>
    <w:rsid w:val="00911EB6"/>
    <w:rsid w:val="00911ED3"/>
    <w:rsid w:val="00912095"/>
    <w:rsid w:val="00912569"/>
    <w:rsid w:val="00913040"/>
    <w:rsid w:val="009135DB"/>
    <w:rsid w:val="009136DA"/>
    <w:rsid w:val="00913D3D"/>
    <w:rsid w:val="00913FF8"/>
    <w:rsid w:val="0091417E"/>
    <w:rsid w:val="00914799"/>
    <w:rsid w:val="00914A3A"/>
    <w:rsid w:val="00914A5C"/>
    <w:rsid w:val="00915590"/>
    <w:rsid w:val="009159CA"/>
    <w:rsid w:val="00915B3C"/>
    <w:rsid w:val="00915EC8"/>
    <w:rsid w:val="0091628A"/>
    <w:rsid w:val="00916930"/>
    <w:rsid w:val="00916C47"/>
    <w:rsid w:val="00917B84"/>
    <w:rsid w:val="009200ED"/>
    <w:rsid w:val="009201E7"/>
    <w:rsid w:val="00920205"/>
    <w:rsid w:val="009205AD"/>
    <w:rsid w:val="009212FA"/>
    <w:rsid w:val="0092195D"/>
    <w:rsid w:val="009224E7"/>
    <w:rsid w:val="0092276F"/>
    <w:rsid w:val="00922DE5"/>
    <w:rsid w:val="00922F1E"/>
    <w:rsid w:val="00923466"/>
    <w:rsid w:val="00923475"/>
    <w:rsid w:val="00923655"/>
    <w:rsid w:val="009238F2"/>
    <w:rsid w:val="00923C16"/>
    <w:rsid w:val="0092405A"/>
    <w:rsid w:val="0092631C"/>
    <w:rsid w:val="0092647C"/>
    <w:rsid w:val="00926EC6"/>
    <w:rsid w:val="00930039"/>
    <w:rsid w:val="0093022F"/>
    <w:rsid w:val="00930579"/>
    <w:rsid w:val="009307BC"/>
    <w:rsid w:val="00930AF8"/>
    <w:rsid w:val="0093144C"/>
    <w:rsid w:val="009314C8"/>
    <w:rsid w:val="0093196F"/>
    <w:rsid w:val="00932814"/>
    <w:rsid w:val="00932836"/>
    <w:rsid w:val="00932C3B"/>
    <w:rsid w:val="00932F38"/>
    <w:rsid w:val="009339EC"/>
    <w:rsid w:val="009340B4"/>
    <w:rsid w:val="0093431D"/>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0E"/>
    <w:rsid w:val="0094506E"/>
    <w:rsid w:val="009457D0"/>
    <w:rsid w:val="00945FF1"/>
    <w:rsid w:val="009462C0"/>
    <w:rsid w:val="009470D1"/>
    <w:rsid w:val="009476BF"/>
    <w:rsid w:val="00947739"/>
    <w:rsid w:val="00947BD7"/>
    <w:rsid w:val="00947CE3"/>
    <w:rsid w:val="00950813"/>
    <w:rsid w:val="00951215"/>
    <w:rsid w:val="0095192B"/>
    <w:rsid w:val="009526C6"/>
    <w:rsid w:val="0095272C"/>
    <w:rsid w:val="00952CBB"/>
    <w:rsid w:val="00953534"/>
    <w:rsid w:val="009536E5"/>
    <w:rsid w:val="00953893"/>
    <w:rsid w:val="00953D0E"/>
    <w:rsid w:val="00953EA9"/>
    <w:rsid w:val="00954346"/>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4E6"/>
    <w:rsid w:val="00961A9C"/>
    <w:rsid w:val="00961D07"/>
    <w:rsid w:val="00961FE2"/>
    <w:rsid w:val="0096288D"/>
    <w:rsid w:val="00963D08"/>
    <w:rsid w:val="00964255"/>
    <w:rsid w:val="00964583"/>
    <w:rsid w:val="00964592"/>
    <w:rsid w:val="00964608"/>
    <w:rsid w:val="00965077"/>
    <w:rsid w:val="009657FE"/>
    <w:rsid w:val="0096593F"/>
    <w:rsid w:val="00965DC9"/>
    <w:rsid w:val="009664F0"/>
    <w:rsid w:val="00966A20"/>
    <w:rsid w:val="00967EDE"/>
    <w:rsid w:val="00970040"/>
    <w:rsid w:val="00970BDC"/>
    <w:rsid w:val="00970CE1"/>
    <w:rsid w:val="00971090"/>
    <w:rsid w:val="00971980"/>
    <w:rsid w:val="00971DBA"/>
    <w:rsid w:val="00971F5E"/>
    <w:rsid w:val="00972636"/>
    <w:rsid w:val="00972DB8"/>
    <w:rsid w:val="00973219"/>
    <w:rsid w:val="00973718"/>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3A"/>
    <w:rsid w:val="009818F6"/>
    <w:rsid w:val="0098211B"/>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97E2A"/>
    <w:rsid w:val="009A015F"/>
    <w:rsid w:val="009A01D8"/>
    <w:rsid w:val="009A0750"/>
    <w:rsid w:val="009A1247"/>
    <w:rsid w:val="009A14E4"/>
    <w:rsid w:val="009A1DC5"/>
    <w:rsid w:val="009A245D"/>
    <w:rsid w:val="009A2967"/>
    <w:rsid w:val="009A2A54"/>
    <w:rsid w:val="009A3970"/>
    <w:rsid w:val="009A3C45"/>
    <w:rsid w:val="009A42BC"/>
    <w:rsid w:val="009A4651"/>
    <w:rsid w:val="009A49A2"/>
    <w:rsid w:val="009A4D02"/>
    <w:rsid w:val="009A55A2"/>
    <w:rsid w:val="009A56F8"/>
    <w:rsid w:val="009A6049"/>
    <w:rsid w:val="009A7566"/>
    <w:rsid w:val="009B0165"/>
    <w:rsid w:val="009B069B"/>
    <w:rsid w:val="009B15FC"/>
    <w:rsid w:val="009B17BF"/>
    <w:rsid w:val="009B17EC"/>
    <w:rsid w:val="009B2072"/>
    <w:rsid w:val="009B2851"/>
    <w:rsid w:val="009B2D41"/>
    <w:rsid w:val="009B2DD8"/>
    <w:rsid w:val="009B2EFD"/>
    <w:rsid w:val="009B2F85"/>
    <w:rsid w:val="009B3BDE"/>
    <w:rsid w:val="009B45EB"/>
    <w:rsid w:val="009B4B74"/>
    <w:rsid w:val="009B4EA0"/>
    <w:rsid w:val="009B55C9"/>
    <w:rsid w:val="009B6014"/>
    <w:rsid w:val="009B61E4"/>
    <w:rsid w:val="009B6EBF"/>
    <w:rsid w:val="009B7262"/>
    <w:rsid w:val="009B73DC"/>
    <w:rsid w:val="009B79C2"/>
    <w:rsid w:val="009C0075"/>
    <w:rsid w:val="009C02C5"/>
    <w:rsid w:val="009C04FC"/>
    <w:rsid w:val="009C0B50"/>
    <w:rsid w:val="009C22CD"/>
    <w:rsid w:val="009C23B5"/>
    <w:rsid w:val="009C266C"/>
    <w:rsid w:val="009C267D"/>
    <w:rsid w:val="009C2D78"/>
    <w:rsid w:val="009C35FC"/>
    <w:rsid w:val="009C371D"/>
    <w:rsid w:val="009C3935"/>
    <w:rsid w:val="009C412C"/>
    <w:rsid w:val="009C46D2"/>
    <w:rsid w:val="009C4F21"/>
    <w:rsid w:val="009C591E"/>
    <w:rsid w:val="009C5C71"/>
    <w:rsid w:val="009C5DCE"/>
    <w:rsid w:val="009C669D"/>
    <w:rsid w:val="009C66FE"/>
    <w:rsid w:val="009C67FD"/>
    <w:rsid w:val="009C6982"/>
    <w:rsid w:val="009C6DFC"/>
    <w:rsid w:val="009C70E2"/>
    <w:rsid w:val="009C75C0"/>
    <w:rsid w:val="009C760D"/>
    <w:rsid w:val="009C769F"/>
    <w:rsid w:val="009C77B5"/>
    <w:rsid w:val="009C7F7C"/>
    <w:rsid w:val="009D009D"/>
    <w:rsid w:val="009D013B"/>
    <w:rsid w:val="009D05A5"/>
    <w:rsid w:val="009D09E5"/>
    <w:rsid w:val="009D0BC8"/>
    <w:rsid w:val="009D1412"/>
    <w:rsid w:val="009D15E9"/>
    <w:rsid w:val="009D229C"/>
    <w:rsid w:val="009D27D6"/>
    <w:rsid w:val="009D2856"/>
    <w:rsid w:val="009D2C93"/>
    <w:rsid w:val="009D2D1C"/>
    <w:rsid w:val="009D32F8"/>
    <w:rsid w:val="009D3BD8"/>
    <w:rsid w:val="009D3E19"/>
    <w:rsid w:val="009D4833"/>
    <w:rsid w:val="009D4AFB"/>
    <w:rsid w:val="009D4C2C"/>
    <w:rsid w:val="009D4D1A"/>
    <w:rsid w:val="009D518E"/>
    <w:rsid w:val="009D5745"/>
    <w:rsid w:val="009D5AE2"/>
    <w:rsid w:val="009D5C5B"/>
    <w:rsid w:val="009D5DA2"/>
    <w:rsid w:val="009D5E01"/>
    <w:rsid w:val="009D613F"/>
    <w:rsid w:val="009D69A7"/>
    <w:rsid w:val="009D6E6E"/>
    <w:rsid w:val="009D7624"/>
    <w:rsid w:val="009D780D"/>
    <w:rsid w:val="009E083B"/>
    <w:rsid w:val="009E09BD"/>
    <w:rsid w:val="009E0B06"/>
    <w:rsid w:val="009E0F8C"/>
    <w:rsid w:val="009E192A"/>
    <w:rsid w:val="009E1E8F"/>
    <w:rsid w:val="009E20EB"/>
    <w:rsid w:val="009E2636"/>
    <w:rsid w:val="009E27F4"/>
    <w:rsid w:val="009E31D9"/>
    <w:rsid w:val="009E3C58"/>
    <w:rsid w:val="009E429A"/>
    <w:rsid w:val="009E42CF"/>
    <w:rsid w:val="009E43A5"/>
    <w:rsid w:val="009E45C4"/>
    <w:rsid w:val="009E48F6"/>
    <w:rsid w:val="009E4C74"/>
    <w:rsid w:val="009E5283"/>
    <w:rsid w:val="009E5FE9"/>
    <w:rsid w:val="009E64C0"/>
    <w:rsid w:val="009F1597"/>
    <w:rsid w:val="009F1E11"/>
    <w:rsid w:val="009F1E72"/>
    <w:rsid w:val="009F1ECF"/>
    <w:rsid w:val="009F230A"/>
    <w:rsid w:val="009F2926"/>
    <w:rsid w:val="009F29C8"/>
    <w:rsid w:val="009F2E12"/>
    <w:rsid w:val="009F2E3C"/>
    <w:rsid w:val="009F36F2"/>
    <w:rsid w:val="009F3C21"/>
    <w:rsid w:val="009F3FCB"/>
    <w:rsid w:val="009F4335"/>
    <w:rsid w:val="009F48F8"/>
    <w:rsid w:val="009F52C9"/>
    <w:rsid w:val="009F59B4"/>
    <w:rsid w:val="009F5F9F"/>
    <w:rsid w:val="009F603A"/>
    <w:rsid w:val="009F63C2"/>
    <w:rsid w:val="009F6649"/>
    <w:rsid w:val="009F7216"/>
    <w:rsid w:val="009F7497"/>
    <w:rsid w:val="009F7A36"/>
    <w:rsid w:val="00A00386"/>
    <w:rsid w:val="00A00453"/>
    <w:rsid w:val="00A00AE1"/>
    <w:rsid w:val="00A00DD6"/>
    <w:rsid w:val="00A00E73"/>
    <w:rsid w:val="00A017B5"/>
    <w:rsid w:val="00A01AD7"/>
    <w:rsid w:val="00A027AF"/>
    <w:rsid w:val="00A02815"/>
    <w:rsid w:val="00A0365B"/>
    <w:rsid w:val="00A038C1"/>
    <w:rsid w:val="00A038E7"/>
    <w:rsid w:val="00A04214"/>
    <w:rsid w:val="00A045E8"/>
    <w:rsid w:val="00A04AB4"/>
    <w:rsid w:val="00A04BB4"/>
    <w:rsid w:val="00A05517"/>
    <w:rsid w:val="00A05A14"/>
    <w:rsid w:val="00A05A26"/>
    <w:rsid w:val="00A061EC"/>
    <w:rsid w:val="00A063FC"/>
    <w:rsid w:val="00A0685D"/>
    <w:rsid w:val="00A06F73"/>
    <w:rsid w:val="00A0728D"/>
    <w:rsid w:val="00A072C5"/>
    <w:rsid w:val="00A07817"/>
    <w:rsid w:val="00A10664"/>
    <w:rsid w:val="00A10771"/>
    <w:rsid w:val="00A10D63"/>
    <w:rsid w:val="00A13382"/>
    <w:rsid w:val="00A135F9"/>
    <w:rsid w:val="00A13D4D"/>
    <w:rsid w:val="00A14118"/>
    <w:rsid w:val="00A14CCA"/>
    <w:rsid w:val="00A14E3E"/>
    <w:rsid w:val="00A14F0A"/>
    <w:rsid w:val="00A15A19"/>
    <w:rsid w:val="00A15FFD"/>
    <w:rsid w:val="00A15FFE"/>
    <w:rsid w:val="00A162ED"/>
    <w:rsid w:val="00A16647"/>
    <w:rsid w:val="00A16AE1"/>
    <w:rsid w:val="00A16EB2"/>
    <w:rsid w:val="00A1737C"/>
    <w:rsid w:val="00A175D2"/>
    <w:rsid w:val="00A179C1"/>
    <w:rsid w:val="00A2046F"/>
    <w:rsid w:val="00A2108D"/>
    <w:rsid w:val="00A214CA"/>
    <w:rsid w:val="00A21B05"/>
    <w:rsid w:val="00A21BE5"/>
    <w:rsid w:val="00A21EEF"/>
    <w:rsid w:val="00A2240D"/>
    <w:rsid w:val="00A227A2"/>
    <w:rsid w:val="00A22D92"/>
    <w:rsid w:val="00A235BD"/>
    <w:rsid w:val="00A23D27"/>
    <w:rsid w:val="00A23D86"/>
    <w:rsid w:val="00A23EB5"/>
    <w:rsid w:val="00A23F16"/>
    <w:rsid w:val="00A24673"/>
    <w:rsid w:val="00A24C76"/>
    <w:rsid w:val="00A24CF6"/>
    <w:rsid w:val="00A25256"/>
    <w:rsid w:val="00A25B5B"/>
    <w:rsid w:val="00A262F3"/>
    <w:rsid w:val="00A26B2B"/>
    <w:rsid w:val="00A2732D"/>
    <w:rsid w:val="00A2734B"/>
    <w:rsid w:val="00A2794D"/>
    <w:rsid w:val="00A27A6E"/>
    <w:rsid w:val="00A3037E"/>
    <w:rsid w:val="00A3069E"/>
    <w:rsid w:val="00A307F4"/>
    <w:rsid w:val="00A30ADB"/>
    <w:rsid w:val="00A30D12"/>
    <w:rsid w:val="00A310A7"/>
    <w:rsid w:val="00A31110"/>
    <w:rsid w:val="00A31F3C"/>
    <w:rsid w:val="00A321A2"/>
    <w:rsid w:val="00A34214"/>
    <w:rsid w:val="00A34DCF"/>
    <w:rsid w:val="00A360C1"/>
    <w:rsid w:val="00A364F4"/>
    <w:rsid w:val="00A366D3"/>
    <w:rsid w:val="00A36927"/>
    <w:rsid w:val="00A36E72"/>
    <w:rsid w:val="00A36FC4"/>
    <w:rsid w:val="00A37F64"/>
    <w:rsid w:val="00A407AC"/>
    <w:rsid w:val="00A4085F"/>
    <w:rsid w:val="00A40A6D"/>
    <w:rsid w:val="00A40E19"/>
    <w:rsid w:val="00A410FB"/>
    <w:rsid w:val="00A41AB4"/>
    <w:rsid w:val="00A4216A"/>
    <w:rsid w:val="00A429AA"/>
    <w:rsid w:val="00A43127"/>
    <w:rsid w:val="00A431F8"/>
    <w:rsid w:val="00A43200"/>
    <w:rsid w:val="00A439EA"/>
    <w:rsid w:val="00A43F00"/>
    <w:rsid w:val="00A44F91"/>
    <w:rsid w:val="00A4526C"/>
    <w:rsid w:val="00A452AF"/>
    <w:rsid w:val="00A45827"/>
    <w:rsid w:val="00A46012"/>
    <w:rsid w:val="00A46FAC"/>
    <w:rsid w:val="00A4733B"/>
    <w:rsid w:val="00A4745D"/>
    <w:rsid w:val="00A47CFE"/>
    <w:rsid w:val="00A501AA"/>
    <w:rsid w:val="00A50607"/>
    <w:rsid w:val="00A50898"/>
    <w:rsid w:val="00A5093A"/>
    <w:rsid w:val="00A51663"/>
    <w:rsid w:val="00A516DA"/>
    <w:rsid w:val="00A51BFF"/>
    <w:rsid w:val="00A51D95"/>
    <w:rsid w:val="00A520E1"/>
    <w:rsid w:val="00A5226F"/>
    <w:rsid w:val="00A52C37"/>
    <w:rsid w:val="00A52DD9"/>
    <w:rsid w:val="00A53673"/>
    <w:rsid w:val="00A53713"/>
    <w:rsid w:val="00A53754"/>
    <w:rsid w:val="00A53761"/>
    <w:rsid w:val="00A538B1"/>
    <w:rsid w:val="00A54576"/>
    <w:rsid w:val="00A55123"/>
    <w:rsid w:val="00A55481"/>
    <w:rsid w:val="00A55C0E"/>
    <w:rsid w:val="00A55DEF"/>
    <w:rsid w:val="00A55E60"/>
    <w:rsid w:val="00A5606A"/>
    <w:rsid w:val="00A568C7"/>
    <w:rsid w:val="00A56AD4"/>
    <w:rsid w:val="00A56CC7"/>
    <w:rsid w:val="00A56DCF"/>
    <w:rsid w:val="00A57706"/>
    <w:rsid w:val="00A57C83"/>
    <w:rsid w:val="00A57F61"/>
    <w:rsid w:val="00A60A17"/>
    <w:rsid w:val="00A61B4F"/>
    <w:rsid w:val="00A61BF2"/>
    <w:rsid w:val="00A61C32"/>
    <w:rsid w:val="00A61E45"/>
    <w:rsid w:val="00A6267D"/>
    <w:rsid w:val="00A632B9"/>
    <w:rsid w:val="00A63319"/>
    <w:rsid w:val="00A6367C"/>
    <w:rsid w:val="00A63BE0"/>
    <w:rsid w:val="00A63EAA"/>
    <w:rsid w:val="00A64224"/>
    <w:rsid w:val="00A6525D"/>
    <w:rsid w:val="00A65635"/>
    <w:rsid w:val="00A65A23"/>
    <w:rsid w:val="00A66AFB"/>
    <w:rsid w:val="00A66C74"/>
    <w:rsid w:val="00A6754A"/>
    <w:rsid w:val="00A675C8"/>
    <w:rsid w:val="00A67790"/>
    <w:rsid w:val="00A677BF"/>
    <w:rsid w:val="00A67F8B"/>
    <w:rsid w:val="00A704FC"/>
    <w:rsid w:val="00A70A2D"/>
    <w:rsid w:val="00A70A64"/>
    <w:rsid w:val="00A71446"/>
    <w:rsid w:val="00A71E21"/>
    <w:rsid w:val="00A722EA"/>
    <w:rsid w:val="00A7264B"/>
    <w:rsid w:val="00A728D6"/>
    <w:rsid w:val="00A72BF1"/>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F7"/>
    <w:rsid w:val="00A82222"/>
    <w:rsid w:val="00A828C9"/>
    <w:rsid w:val="00A82CA9"/>
    <w:rsid w:val="00A82F3F"/>
    <w:rsid w:val="00A83401"/>
    <w:rsid w:val="00A834BF"/>
    <w:rsid w:val="00A83855"/>
    <w:rsid w:val="00A83F8F"/>
    <w:rsid w:val="00A84EE9"/>
    <w:rsid w:val="00A85EF8"/>
    <w:rsid w:val="00A865BA"/>
    <w:rsid w:val="00A8757A"/>
    <w:rsid w:val="00A87954"/>
    <w:rsid w:val="00A903C8"/>
    <w:rsid w:val="00A91634"/>
    <w:rsid w:val="00A919E3"/>
    <w:rsid w:val="00A93EAF"/>
    <w:rsid w:val="00A941DA"/>
    <w:rsid w:val="00A94611"/>
    <w:rsid w:val="00A94C8E"/>
    <w:rsid w:val="00A952EA"/>
    <w:rsid w:val="00A954A7"/>
    <w:rsid w:val="00A958A5"/>
    <w:rsid w:val="00A95ED3"/>
    <w:rsid w:val="00A96080"/>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2CAB"/>
    <w:rsid w:val="00AA3476"/>
    <w:rsid w:val="00AA397D"/>
    <w:rsid w:val="00AA490F"/>
    <w:rsid w:val="00AA4CA3"/>
    <w:rsid w:val="00AA4DBE"/>
    <w:rsid w:val="00AA5315"/>
    <w:rsid w:val="00AA539D"/>
    <w:rsid w:val="00AA5550"/>
    <w:rsid w:val="00AA5603"/>
    <w:rsid w:val="00AA58B2"/>
    <w:rsid w:val="00AA5B0E"/>
    <w:rsid w:val="00AA6FAB"/>
    <w:rsid w:val="00AB09D3"/>
    <w:rsid w:val="00AB1695"/>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B6DAE"/>
    <w:rsid w:val="00AC143B"/>
    <w:rsid w:val="00AC1680"/>
    <w:rsid w:val="00AC1807"/>
    <w:rsid w:val="00AC1C53"/>
    <w:rsid w:val="00AC1D9E"/>
    <w:rsid w:val="00AC1DB9"/>
    <w:rsid w:val="00AC2024"/>
    <w:rsid w:val="00AC243C"/>
    <w:rsid w:val="00AC3599"/>
    <w:rsid w:val="00AC3679"/>
    <w:rsid w:val="00AC36F0"/>
    <w:rsid w:val="00AC38DA"/>
    <w:rsid w:val="00AC3C05"/>
    <w:rsid w:val="00AC540F"/>
    <w:rsid w:val="00AC5482"/>
    <w:rsid w:val="00AC5532"/>
    <w:rsid w:val="00AC560C"/>
    <w:rsid w:val="00AC58B4"/>
    <w:rsid w:val="00AC5BDB"/>
    <w:rsid w:val="00AC6C3A"/>
    <w:rsid w:val="00AC7012"/>
    <w:rsid w:val="00AC7014"/>
    <w:rsid w:val="00AC7102"/>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BF3"/>
    <w:rsid w:val="00AD4F75"/>
    <w:rsid w:val="00AD5333"/>
    <w:rsid w:val="00AD555B"/>
    <w:rsid w:val="00AD602B"/>
    <w:rsid w:val="00AD693F"/>
    <w:rsid w:val="00AD7289"/>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4E5E"/>
    <w:rsid w:val="00AE5086"/>
    <w:rsid w:val="00AE5463"/>
    <w:rsid w:val="00AE5708"/>
    <w:rsid w:val="00AE5A9E"/>
    <w:rsid w:val="00AE5CBE"/>
    <w:rsid w:val="00AE60C6"/>
    <w:rsid w:val="00AE62C0"/>
    <w:rsid w:val="00AE6F9E"/>
    <w:rsid w:val="00AE72D1"/>
    <w:rsid w:val="00AE7DB5"/>
    <w:rsid w:val="00AF1433"/>
    <w:rsid w:val="00AF2A89"/>
    <w:rsid w:val="00AF2ED0"/>
    <w:rsid w:val="00AF2FEC"/>
    <w:rsid w:val="00AF3033"/>
    <w:rsid w:val="00AF37CB"/>
    <w:rsid w:val="00AF3CD2"/>
    <w:rsid w:val="00AF3F78"/>
    <w:rsid w:val="00AF46CB"/>
    <w:rsid w:val="00AF49EB"/>
    <w:rsid w:val="00AF4C10"/>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07B1"/>
    <w:rsid w:val="00B0092A"/>
    <w:rsid w:val="00B01117"/>
    <w:rsid w:val="00B01588"/>
    <w:rsid w:val="00B01816"/>
    <w:rsid w:val="00B01C49"/>
    <w:rsid w:val="00B023E6"/>
    <w:rsid w:val="00B027F5"/>
    <w:rsid w:val="00B0393D"/>
    <w:rsid w:val="00B03E27"/>
    <w:rsid w:val="00B044CF"/>
    <w:rsid w:val="00B0487D"/>
    <w:rsid w:val="00B048D4"/>
    <w:rsid w:val="00B04CBE"/>
    <w:rsid w:val="00B04EC5"/>
    <w:rsid w:val="00B05290"/>
    <w:rsid w:val="00B05F1C"/>
    <w:rsid w:val="00B0637D"/>
    <w:rsid w:val="00B06B40"/>
    <w:rsid w:val="00B07386"/>
    <w:rsid w:val="00B0757A"/>
    <w:rsid w:val="00B075C2"/>
    <w:rsid w:val="00B07D3B"/>
    <w:rsid w:val="00B102AD"/>
    <w:rsid w:val="00B10832"/>
    <w:rsid w:val="00B11973"/>
    <w:rsid w:val="00B128D7"/>
    <w:rsid w:val="00B12D6A"/>
    <w:rsid w:val="00B137BA"/>
    <w:rsid w:val="00B142CC"/>
    <w:rsid w:val="00B14745"/>
    <w:rsid w:val="00B14828"/>
    <w:rsid w:val="00B1488E"/>
    <w:rsid w:val="00B14EF7"/>
    <w:rsid w:val="00B14FEE"/>
    <w:rsid w:val="00B151FF"/>
    <w:rsid w:val="00B154A3"/>
    <w:rsid w:val="00B1624F"/>
    <w:rsid w:val="00B16378"/>
    <w:rsid w:val="00B165FB"/>
    <w:rsid w:val="00B168FE"/>
    <w:rsid w:val="00B171DA"/>
    <w:rsid w:val="00B2023A"/>
    <w:rsid w:val="00B2068B"/>
    <w:rsid w:val="00B20AC8"/>
    <w:rsid w:val="00B20C4A"/>
    <w:rsid w:val="00B2152F"/>
    <w:rsid w:val="00B21ECA"/>
    <w:rsid w:val="00B2257C"/>
    <w:rsid w:val="00B2267D"/>
    <w:rsid w:val="00B227E8"/>
    <w:rsid w:val="00B22E28"/>
    <w:rsid w:val="00B23059"/>
    <w:rsid w:val="00B236A8"/>
    <w:rsid w:val="00B23BFE"/>
    <w:rsid w:val="00B2426B"/>
    <w:rsid w:val="00B245F0"/>
    <w:rsid w:val="00B2595B"/>
    <w:rsid w:val="00B25B31"/>
    <w:rsid w:val="00B25D2D"/>
    <w:rsid w:val="00B25D53"/>
    <w:rsid w:val="00B25F49"/>
    <w:rsid w:val="00B26956"/>
    <w:rsid w:val="00B26BF3"/>
    <w:rsid w:val="00B26E10"/>
    <w:rsid w:val="00B27312"/>
    <w:rsid w:val="00B274E7"/>
    <w:rsid w:val="00B27515"/>
    <w:rsid w:val="00B276BA"/>
    <w:rsid w:val="00B27991"/>
    <w:rsid w:val="00B27B7B"/>
    <w:rsid w:val="00B27D77"/>
    <w:rsid w:val="00B27E06"/>
    <w:rsid w:val="00B30109"/>
    <w:rsid w:val="00B31161"/>
    <w:rsid w:val="00B3136E"/>
    <w:rsid w:val="00B32368"/>
    <w:rsid w:val="00B33396"/>
    <w:rsid w:val="00B336E5"/>
    <w:rsid w:val="00B338BB"/>
    <w:rsid w:val="00B33D01"/>
    <w:rsid w:val="00B33D34"/>
    <w:rsid w:val="00B33D8D"/>
    <w:rsid w:val="00B33E0A"/>
    <w:rsid w:val="00B340A1"/>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23EC"/>
    <w:rsid w:val="00B432A5"/>
    <w:rsid w:val="00B44238"/>
    <w:rsid w:val="00B45073"/>
    <w:rsid w:val="00B4517E"/>
    <w:rsid w:val="00B45897"/>
    <w:rsid w:val="00B45A3A"/>
    <w:rsid w:val="00B45C37"/>
    <w:rsid w:val="00B45C72"/>
    <w:rsid w:val="00B45D4D"/>
    <w:rsid w:val="00B46047"/>
    <w:rsid w:val="00B463B6"/>
    <w:rsid w:val="00B46D4C"/>
    <w:rsid w:val="00B46FF9"/>
    <w:rsid w:val="00B474C4"/>
    <w:rsid w:val="00B47D08"/>
    <w:rsid w:val="00B50192"/>
    <w:rsid w:val="00B509FF"/>
    <w:rsid w:val="00B5194E"/>
    <w:rsid w:val="00B519F4"/>
    <w:rsid w:val="00B5226E"/>
    <w:rsid w:val="00B5234E"/>
    <w:rsid w:val="00B52567"/>
    <w:rsid w:val="00B53267"/>
    <w:rsid w:val="00B53DBF"/>
    <w:rsid w:val="00B5471A"/>
    <w:rsid w:val="00B54954"/>
    <w:rsid w:val="00B56138"/>
    <w:rsid w:val="00B573E6"/>
    <w:rsid w:val="00B57C8E"/>
    <w:rsid w:val="00B57E11"/>
    <w:rsid w:val="00B6022D"/>
    <w:rsid w:val="00B606A2"/>
    <w:rsid w:val="00B61825"/>
    <w:rsid w:val="00B61C7E"/>
    <w:rsid w:val="00B61F6F"/>
    <w:rsid w:val="00B62B5E"/>
    <w:rsid w:val="00B63729"/>
    <w:rsid w:val="00B63934"/>
    <w:rsid w:val="00B63947"/>
    <w:rsid w:val="00B6450F"/>
    <w:rsid w:val="00B64F9D"/>
    <w:rsid w:val="00B65A22"/>
    <w:rsid w:val="00B65AC5"/>
    <w:rsid w:val="00B66162"/>
    <w:rsid w:val="00B66188"/>
    <w:rsid w:val="00B66766"/>
    <w:rsid w:val="00B66EC0"/>
    <w:rsid w:val="00B7075E"/>
    <w:rsid w:val="00B709D0"/>
    <w:rsid w:val="00B712A1"/>
    <w:rsid w:val="00B71B2A"/>
    <w:rsid w:val="00B72124"/>
    <w:rsid w:val="00B72140"/>
    <w:rsid w:val="00B7269E"/>
    <w:rsid w:val="00B726D7"/>
    <w:rsid w:val="00B72C17"/>
    <w:rsid w:val="00B7387F"/>
    <w:rsid w:val="00B73AA6"/>
    <w:rsid w:val="00B73E51"/>
    <w:rsid w:val="00B740CB"/>
    <w:rsid w:val="00B742DC"/>
    <w:rsid w:val="00B7441F"/>
    <w:rsid w:val="00B745E0"/>
    <w:rsid w:val="00B755FD"/>
    <w:rsid w:val="00B757A9"/>
    <w:rsid w:val="00B7658D"/>
    <w:rsid w:val="00B765B2"/>
    <w:rsid w:val="00B76F26"/>
    <w:rsid w:val="00B77318"/>
    <w:rsid w:val="00B774BD"/>
    <w:rsid w:val="00B7765F"/>
    <w:rsid w:val="00B778AA"/>
    <w:rsid w:val="00B77D25"/>
    <w:rsid w:val="00B77F9F"/>
    <w:rsid w:val="00B806A3"/>
    <w:rsid w:val="00B81794"/>
    <w:rsid w:val="00B82CB5"/>
    <w:rsid w:val="00B82F31"/>
    <w:rsid w:val="00B82FFE"/>
    <w:rsid w:val="00B842D3"/>
    <w:rsid w:val="00B84464"/>
    <w:rsid w:val="00B84597"/>
    <w:rsid w:val="00B852B5"/>
    <w:rsid w:val="00B86269"/>
    <w:rsid w:val="00B86813"/>
    <w:rsid w:val="00B86D98"/>
    <w:rsid w:val="00B872BE"/>
    <w:rsid w:val="00B87661"/>
    <w:rsid w:val="00B87986"/>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97F"/>
    <w:rsid w:val="00B94DD0"/>
    <w:rsid w:val="00B950EB"/>
    <w:rsid w:val="00B95415"/>
    <w:rsid w:val="00B9579A"/>
    <w:rsid w:val="00B95929"/>
    <w:rsid w:val="00B95CDE"/>
    <w:rsid w:val="00B95FCE"/>
    <w:rsid w:val="00B9607D"/>
    <w:rsid w:val="00B96992"/>
    <w:rsid w:val="00B97883"/>
    <w:rsid w:val="00B979B9"/>
    <w:rsid w:val="00BA0B91"/>
    <w:rsid w:val="00BA0C8E"/>
    <w:rsid w:val="00BA18D2"/>
    <w:rsid w:val="00BA1EE3"/>
    <w:rsid w:val="00BA216E"/>
    <w:rsid w:val="00BA2DFD"/>
    <w:rsid w:val="00BA3436"/>
    <w:rsid w:val="00BA34C9"/>
    <w:rsid w:val="00BA3F15"/>
    <w:rsid w:val="00BA495F"/>
    <w:rsid w:val="00BA499F"/>
    <w:rsid w:val="00BA58C3"/>
    <w:rsid w:val="00BA5CDF"/>
    <w:rsid w:val="00BA5D55"/>
    <w:rsid w:val="00BA614A"/>
    <w:rsid w:val="00BA61D2"/>
    <w:rsid w:val="00BA6295"/>
    <w:rsid w:val="00BA687D"/>
    <w:rsid w:val="00BB03B5"/>
    <w:rsid w:val="00BB073C"/>
    <w:rsid w:val="00BB09C2"/>
    <w:rsid w:val="00BB0BEC"/>
    <w:rsid w:val="00BB0E3E"/>
    <w:rsid w:val="00BB0F0D"/>
    <w:rsid w:val="00BB1770"/>
    <w:rsid w:val="00BB1E35"/>
    <w:rsid w:val="00BB2374"/>
    <w:rsid w:val="00BB24E4"/>
    <w:rsid w:val="00BB2621"/>
    <w:rsid w:val="00BB27D6"/>
    <w:rsid w:val="00BB3CF1"/>
    <w:rsid w:val="00BB418A"/>
    <w:rsid w:val="00BB46FD"/>
    <w:rsid w:val="00BB4870"/>
    <w:rsid w:val="00BB4A48"/>
    <w:rsid w:val="00BB4A68"/>
    <w:rsid w:val="00BB4D50"/>
    <w:rsid w:val="00BB5C6A"/>
    <w:rsid w:val="00BB5E43"/>
    <w:rsid w:val="00BB6244"/>
    <w:rsid w:val="00BB668C"/>
    <w:rsid w:val="00BB697E"/>
    <w:rsid w:val="00BB6BE8"/>
    <w:rsid w:val="00BB6E3B"/>
    <w:rsid w:val="00BB7AE8"/>
    <w:rsid w:val="00BB7F63"/>
    <w:rsid w:val="00BC098C"/>
    <w:rsid w:val="00BC0C83"/>
    <w:rsid w:val="00BC0EB0"/>
    <w:rsid w:val="00BC1209"/>
    <w:rsid w:val="00BC1FCA"/>
    <w:rsid w:val="00BC279E"/>
    <w:rsid w:val="00BC2E2D"/>
    <w:rsid w:val="00BC302D"/>
    <w:rsid w:val="00BC391A"/>
    <w:rsid w:val="00BC4194"/>
    <w:rsid w:val="00BC4326"/>
    <w:rsid w:val="00BC467E"/>
    <w:rsid w:val="00BC5580"/>
    <w:rsid w:val="00BC56BA"/>
    <w:rsid w:val="00BC5B9A"/>
    <w:rsid w:val="00BC6897"/>
    <w:rsid w:val="00BC75EE"/>
    <w:rsid w:val="00BC76A1"/>
    <w:rsid w:val="00BC7B1C"/>
    <w:rsid w:val="00BC7C48"/>
    <w:rsid w:val="00BC7EA8"/>
    <w:rsid w:val="00BD0AED"/>
    <w:rsid w:val="00BD0C92"/>
    <w:rsid w:val="00BD10E4"/>
    <w:rsid w:val="00BD113A"/>
    <w:rsid w:val="00BD154F"/>
    <w:rsid w:val="00BD1BEC"/>
    <w:rsid w:val="00BD1E9B"/>
    <w:rsid w:val="00BD2C55"/>
    <w:rsid w:val="00BD33A3"/>
    <w:rsid w:val="00BD33E3"/>
    <w:rsid w:val="00BD3F66"/>
    <w:rsid w:val="00BD4727"/>
    <w:rsid w:val="00BD4B01"/>
    <w:rsid w:val="00BD4C36"/>
    <w:rsid w:val="00BD5377"/>
    <w:rsid w:val="00BD54ED"/>
    <w:rsid w:val="00BD5737"/>
    <w:rsid w:val="00BD5AF5"/>
    <w:rsid w:val="00BD5C2D"/>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74B7"/>
    <w:rsid w:val="00BE7A26"/>
    <w:rsid w:val="00BF0A47"/>
    <w:rsid w:val="00BF108A"/>
    <w:rsid w:val="00BF117A"/>
    <w:rsid w:val="00BF2ABB"/>
    <w:rsid w:val="00BF3A02"/>
    <w:rsid w:val="00BF3F02"/>
    <w:rsid w:val="00BF40A8"/>
    <w:rsid w:val="00BF49E1"/>
    <w:rsid w:val="00BF5103"/>
    <w:rsid w:val="00BF520C"/>
    <w:rsid w:val="00BF5476"/>
    <w:rsid w:val="00BF5785"/>
    <w:rsid w:val="00BF5DF0"/>
    <w:rsid w:val="00BF5EE6"/>
    <w:rsid w:val="00BF61EC"/>
    <w:rsid w:val="00BF69EA"/>
    <w:rsid w:val="00BF6D33"/>
    <w:rsid w:val="00BF7F76"/>
    <w:rsid w:val="00C00F79"/>
    <w:rsid w:val="00C01A0A"/>
    <w:rsid w:val="00C01B14"/>
    <w:rsid w:val="00C021AE"/>
    <w:rsid w:val="00C02C0A"/>
    <w:rsid w:val="00C03480"/>
    <w:rsid w:val="00C036B6"/>
    <w:rsid w:val="00C03DD9"/>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69D3"/>
    <w:rsid w:val="00C16D1E"/>
    <w:rsid w:val="00C175A7"/>
    <w:rsid w:val="00C175EC"/>
    <w:rsid w:val="00C17A39"/>
    <w:rsid w:val="00C17A94"/>
    <w:rsid w:val="00C205BF"/>
    <w:rsid w:val="00C205E5"/>
    <w:rsid w:val="00C20D53"/>
    <w:rsid w:val="00C21180"/>
    <w:rsid w:val="00C212CD"/>
    <w:rsid w:val="00C2185A"/>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F21"/>
    <w:rsid w:val="00C30B41"/>
    <w:rsid w:val="00C31031"/>
    <w:rsid w:val="00C318AF"/>
    <w:rsid w:val="00C31F40"/>
    <w:rsid w:val="00C32138"/>
    <w:rsid w:val="00C3226D"/>
    <w:rsid w:val="00C32323"/>
    <w:rsid w:val="00C32505"/>
    <w:rsid w:val="00C332D0"/>
    <w:rsid w:val="00C337FE"/>
    <w:rsid w:val="00C3463A"/>
    <w:rsid w:val="00C346C4"/>
    <w:rsid w:val="00C349F0"/>
    <w:rsid w:val="00C35E39"/>
    <w:rsid w:val="00C369A2"/>
    <w:rsid w:val="00C36F9D"/>
    <w:rsid w:val="00C37283"/>
    <w:rsid w:val="00C37693"/>
    <w:rsid w:val="00C3796D"/>
    <w:rsid w:val="00C4033F"/>
    <w:rsid w:val="00C40870"/>
    <w:rsid w:val="00C40B8A"/>
    <w:rsid w:val="00C41932"/>
    <w:rsid w:val="00C42075"/>
    <w:rsid w:val="00C42306"/>
    <w:rsid w:val="00C42FFC"/>
    <w:rsid w:val="00C4302C"/>
    <w:rsid w:val="00C431E3"/>
    <w:rsid w:val="00C432A3"/>
    <w:rsid w:val="00C432F5"/>
    <w:rsid w:val="00C43598"/>
    <w:rsid w:val="00C43830"/>
    <w:rsid w:val="00C43D4E"/>
    <w:rsid w:val="00C455B8"/>
    <w:rsid w:val="00C458AA"/>
    <w:rsid w:val="00C45991"/>
    <w:rsid w:val="00C4726B"/>
    <w:rsid w:val="00C47419"/>
    <w:rsid w:val="00C47D36"/>
    <w:rsid w:val="00C5045C"/>
    <w:rsid w:val="00C50A1D"/>
    <w:rsid w:val="00C5122A"/>
    <w:rsid w:val="00C517EC"/>
    <w:rsid w:val="00C51F2F"/>
    <w:rsid w:val="00C52110"/>
    <w:rsid w:val="00C52CCA"/>
    <w:rsid w:val="00C53799"/>
    <w:rsid w:val="00C5396A"/>
    <w:rsid w:val="00C541D2"/>
    <w:rsid w:val="00C549FE"/>
    <w:rsid w:val="00C550EB"/>
    <w:rsid w:val="00C5541C"/>
    <w:rsid w:val="00C55A30"/>
    <w:rsid w:val="00C56370"/>
    <w:rsid w:val="00C56EA0"/>
    <w:rsid w:val="00C56F0C"/>
    <w:rsid w:val="00C571F6"/>
    <w:rsid w:val="00C5751B"/>
    <w:rsid w:val="00C610DB"/>
    <w:rsid w:val="00C615C8"/>
    <w:rsid w:val="00C63735"/>
    <w:rsid w:val="00C6385F"/>
    <w:rsid w:val="00C63EB8"/>
    <w:rsid w:val="00C63FEE"/>
    <w:rsid w:val="00C64668"/>
    <w:rsid w:val="00C64915"/>
    <w:rsid w:val="00C64B41"/>
    <w:rsid w:val="00C64D52"/>
    <w:rsid w:val="00C65088"/>
    <w:rsid w:val="00C65181"/>
    <w:rsid w:val="00C65556"/>
    <w:rsid w:val="00C656FA"/>
    <w:rsid w:val="00C65B21"/>
    <w:rsid w:val="00C662C9"/>
    <w:rsid w:val="00C670E6"/>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A52"/>
    <w:rsid w:val="00C74B29"/>
    <w:rsid w:val="00C7507A"/>
    <w:rsid w:val="00C75625"/>
    <w:rsid w:val="00C757C6"/>
    <w:rsid w:val="00C75A09"/>
    <w:rsid w:val="00C75B10"/>
    <w:rsid w:val="00C76A00"/>
    <w:rsid w:val="00C76DC9"/>
    <w:rsid w:val="00C8073E"/>
    <w:rsid w:val="00C81037"/>
    <w:rsid w:val="00C8231D"/>
    <w:rsid w:val="00C82D0D"/>
    <w:rsid w:val="00C83527"/>
    <w:rsid w:val="00C83C1C"/>
    <w:rsid w:val="00C843D8"/>
    <w:rsid w:val="00C845DC"/>
    <w:rsid w:val="00C84CF7"/>
    <w:rsid w:val="00C85ED1"/>
    <w:rsid w:val="00C86592"/>
    <w:rsid w:val="00C868DD"/>
    <w:rsid w:val="00C86F09"/>
    <w:rsid w:val="00C87527"/>
    <w:rsid w:val="00C8772A"/>
    <w:rsid w:val="00C8782D"/>
    <w:rsid w:val="00C902C4"/>
    <w:rsid w:val="00C908F3"/>
    <w:rsid w:val="00C90A9A"/>
    <w:rsid w:val="00C90BBD"/>
    <w:rsid w:val="00C90D41"/>
    <w:rsid w:val="00C90D7D"/>
    <w:rsid w:val="00C90F7E"/>
    <w:rsid w:val="00C91020"/>
    <w:rsid w:val="00C917DF"/>
    <w:rsid w:val="00C91A29"/>
    <w:rsid w:val="00C91DE7"/>
    <w:rsid w:val="00C92733"/>
    <w:rsid w:val="00C9278A"/>
    <w:rsid w:val="00C92CF5"/>
    <w:rsid w:val="00C93E4C"/>
    <w:rsid w:val="00C94212"/>
    <w:rsid w:val="00C94E77"/>
    <w:rsid w:val="00C95B50"/>
    <w:rsid w:val="00C96481"/>
    <w:rsid w:val="00CA09C2"/>
    <w:rsid w:val="00CA1203"/>
    <w:rsid w:val="00CA1328"/>
    <w:rsid w:val="00CA195B"/>
    <w:rsid w:val="00CA2335"/>
    <w:rsid w:val="00CA2567"/>
    <w:rsid w:val="00CA259B"/>
    <w:rsid w:val="00CA2F10"/>
    <w:rsid w:val="00CA2FB2"/>
    <w:rsid w:val="00CA3029"/>
    <w:rsid w:val="00CA3213"/>
    <w:rsid w:val="00CA3369"/>
    <w:rsid w:val="00CA3569"/>
    <w:rsid w:val="00CA3AB7"/>
    <w:rsid w:val="00CA3F59"/>
    <w:rsid w:val="00CA406D"/>
    <w:rsid w:val="00CA452D"/>
    <w:rsid w:val="00CA4ADA"/>
    <w:rsid w:val="00CA505E"/>
    <w:rsid w:val="00CA519A"/>
    <w:rsid w:val="00CA5289"/>
    <w:rsid w:val="00CA55DA"/>
    <w:rsid w:val="00CA5709"/>
    <w:rsid w:val="00CA5797"/>
    <w:rsid w:val="00CA58B3"/>
    <w:rsid w:val="00CA5E13"/>
    <w:rsid w:val="00CA655B"/>
    <w:rsid w:val="00CA65A3"/>
    <w:rsid w:val="00CA6627"/>
    <w:rsid w:val="00CA6837"/>
    <w:rsid w:val="00CA6A11"/>
    <w:rsid w:val="00CA7AC9"/>
    <w:rsid w:val="00CA7D5E"/>
    <w:rsid w:val="00CB0F18"/>
    <w:rsid w:val="00CB1732"/>
    <w:rsid w:val="00CB1E40"/>
    <w:rsid w:val="00CB1F81"/>
    <w:rsid w:val="00CB23A9"/>
    <w:rsid w:val="00CB2AC8"/>
    <w:rsid w:val="00CB2CA2"/>
    <w:rsid w:val="00CB2F3D"/>
    <w:rsid w:val="00CB3125"/>
    <w:rsid w:val="00CB32F7"/>
    <w:rsid w:val="00CB3579"/>
    <w:rsid w:val="00CB3A47"/>
    <w:rsid w:val="00CB3FD8"/>
    <w:rsid w:val="00CB44D3"/>
    <w:rsid w:val="00CB48AD"/>
    <w:rsid w:val="00CB566A"/>
    <w:rsid w:val="00CB5AE5"/>
    <w:rsid w:val="00CB67CA"/>
    <w:rsid w:val="00CB6A42"/>
    <w:rsid w:val="00CB78D9"/>
    <w:rsid w:val="00CC026C"/>
    <w:rsid w:val="00CC0532"/>
    <w:rsid w:val="00CC08F5"/>
    <w:rsid w:val="00CC0991"/>
    <w:rsid w:val="00CC0A77"/>
    <w:rsid w:val="00CC1167"/>
    <w:rsid w:val="00CC117D"/>
    <w:rsid w:val="00CC1509"/>
    <w:rsid w:val="00CC1543"/>
    <w:rsid w:val="00CC1591"/>
    <w:rsid w:val="00CC21EF"/>
    <w:rsid w:val="00CC2831"/>
    <w:rsid w:val="00CC28CA"/>
    <w:rsid w:val="00CC2E18"/>
    <w:rsid w:val="00CC2EEE"/>
    <w:rsid w:val="00CC3058"/>
    <w:rsid w:val="00CC3517"/>
    <w:rsid w:val="00CC35C3"/>
    <w:rsid w:val="00CC3A0D"/>
    <w:rsid w:val="00CC417E"/>
    <w:rsid w:val="00CC4238"/>
    <w:rsid w:val="00CC430F"/>
    <w:rsid w:val="00CC4B76"/>
    <w:rsid w:val="00CC4CC5"/>
    <w:rsid w:val="00CC6037"/>
    <w:rsid w:val="00CC63D5"/>
    <w:rsid w:val="00CC6A47"/>
    <w:rsid w:val="00CC6CB4"/>
    <w:rsid w:val="00CC6F00"/>
    <w:rsid w:val="00CC72C8"/>
    <w:rsid w:val="00CC7851"/>
    <w:rsid w:val="00CC7AAC"/>
    <w:rsid w:val="00CD0B68"/>
    <w:rsid w:val="00CD0BB1"/>
    <w:rsid w:val="00CD0C1B"/>
    <w:rsid w:val="00CD0EF0"/>
    <w:rsid w:val="00CD1536"/>
    <w:rsid w:val="00CD1924"/>
    <w:rsid w:val="00CD1D6B"/>
    <w:rsid w:val="00CD2339"/>
    <w:rsid w:val="00CD2450"/>
    <w:rsid w:val="00CD2A81"/>
    <w:rsid w:val="00CD2AF4"/>
    <w:rsid w:val="00CD3343"/>
    <w:rsid w:val="00CD353F"/>
    <w:rsid w:val="00CD3551"/>
    <w:rsid w:val="00CD369D"/>
    <w:rsid w:val="00CD3742"/>
    <w:rsid w:val="00CD3907"/>
    <w:rsid w:val="00CD3D03"/>
    <w:rsid w:val="00CD41D2"/>
    <w:rsid w:val="00CD4D4E"/>
    <w:rsid w:val="00CD5113"/>
    <w:rsid w:val="00CD5BD6"/>
    <w:rsid w:val="00CD5BE1"/>
    <w:rsid w:val="00CD6617"/>
    <w:rsid w:val="00CD6660"/>
    <w:rsid w:val="00CD67F1"/>
    <w:rsid w:val="00CD6A27"/>
    <w:rsid w:val="00CD7394"/>
    <w:rsid w:val="00CD7E61"/>
    <w:rsid w:val="00CE0506"/>
    <w:rsid w:val="00CE092B"/>
    <w:rsid w:val="00CE0E7A"/>
    <w:rsid w:val="00CE10C5"/>
    <w:rsid w:val="00CE13AF"/>
    <w:rsid w:val="00CE1BCB"/>
    <w:rsid w:val="00CE1C3F"/>
    <w:rsid w:val="00CE2764"/>
    <w:rsid w:val="00CE294D"/>
    <w:rsid w:val="00CE2B85"/>
    <w:rsid w:val="00CE3AA7"/>
    <w:rsid w:val="00CE43A9"/>
    <w:rsid w:val="00CE43E6"/>
    <w:rsid w:val="00CE59DF"/>
    <w:rsid w:val="00CE5A7A"/>
    <w:rsid w:val="00CE5EB7"/>
    <w:rsid w:val="00CE7474"/>
    <w:rsid w:val="00CE76F4"/>
    <w:rsid w:val="00CE7A4B"/>
    <w:rsid w:val="00CF010A"/>
    <w:rsid w:val="00CF073B"/>
    <w:rsid w:val="00CF0D80"/>
    <w:rsid w:val="00CF18B0"/>
    <w:rsid w:val="00CF1B51"/>
    <w:rsid w:val="00CF1EA4"/>
    <w:rsid w:val="00CF2845"/>
    <w:rsid w:val="00CF285C"/>
    <w:rsid w:val="00CF285D"/>
    <w:rsid w:val="00CF2E7B"/>
    <w:rsid w:val="00CF3155"/>
    <w:rsid w:val="00CF31CC"/>
    <w:rsid w:val="00CF36DB"/>
    <w:rsid w:val="00CF4943"/>
    <w:rsid w:val="00CF4B53"/>
    <w:rsid w:val="00CF4FB1"/>
    <w:rsid w:val="00CF5115"/>
    <w:rsid w:val="00CF53F3"/>
    <w:rsid w:val="00CF563D"/>
    <w:rsid w:val="00CF5FDE"/>
    <w:rsid w:val="00CF63DD"/>
    <w:rsid w:val="00CF65B9"/>
    <w:rsid w:val="00CF69C5"/>
    <w:rsid w:val="00CF7D73"/>
    <w:rsid w:val="00D004D9"/>
    <w:rsid w:val="00D02E0B"/>
    <w:rsid w:val="00D03248"/>
    <w:rsid w:val="00D03913"/>
    <w:rsid w:val="00D03A75"/>
    <w:rsid w:val="00D04FF2"/>
    <w:rsid w:val="00D0586D"/>
    <w:rsid w:val="00D05E2F"/>
    <w:rsid w:val="00D05F7C"/>
    <w:rsid w:val="00D07EBA"/>
    <w:rsid w:val="00D07FB0"/>
    <w:rsid w:val="00D100AB"/>
    <w:rsid w:val="00D103D2"/>
    <w:rsid w:val="00D10B67"/>
    <w:rsid w:val="00D1153D"/>
    <w:rsid w:val="00D11BFE"/>
    <w:rsid w:val="00D124F4"/>
    <w:rsid w:val="00D1270F"/>
    <w:rsid w:val="00D12EF1"/>
    <w:rsid w:val="00D132B1"/>
    <w:rsid w:val="00D134F6"/>
    <w:rsid w:val="00D13FC2"/>
    <w:rsid w:val="00D1499B"/>
    <w:rsid w:val="00D14C4B"/>
    <w:rsid w:val="00D14FBC"/>
    <w:rsid w:val="00D1550C"/>
    <w:rsid w:val="00D162E9"/>
    <w:rsid w:val="00D16526"/>
    <w:rsid w:val="00D16C8C"/>
    <w:rsid w:val="00D17358"/>
    <w:rsid w:val="00D17AB8"/>
    <w:rsid w:val="00D17B0C"/>
    <w:rsid w:val="00D17CAE"/>
    <w:rsid w:val="00D200D5"/>
    <w:rsid w:val="00D20103"/>
    <w:rsid w:val="00D205FA"/>
    <w:rsid w:val="00D20AC1"/>
    <w:rsid w:val="00D21201"/>
    <w:rsid w:val="00D21232"/>
    <w:rsid w:val="00D21A4F"/>
    <w:rsid w:val="00D21CA2"/>
    <w:rsid w:val="00D21D17"/>
    <w:rsid w:val="00D220A4"/>
    <w:rsid w:val="00D228BF"/>
    <w:rsid w:val="00D22CC5"/>
    <w:rsid w:val="00D22E7A"/>
    <w:rsid w:val="00D22F9B"/>
    <w:rsid w:val="00D2338E"/>
    <w:rsid w:val="00D23B04"/>
    <w:rsid w:val="00D2408C"/>
    <w:rsid w:val="00D24902"/>
    <w:rsid w:val="00D25FDF"/>
    <w:rsid w:val="00D260CD"/>
    <w:rsid w:val="00D26312"/>
    <w:rsid w:val="00D26419"/>
    <w:rsid w:val="00D27119"/>
    <w:rsid w:val="00D273DE"/>
    <w:rsid w:val="00D27A2A"/>
    <w:rsid w:val="00D27B4F"/>
    <w:rsid w:val="00D27BBC"/>
    <w:rsid w:val="00D308CC"/>
    <w:rsid w:val="00D30AC5"/>
    <w:rsid w:val="00D30C15"/>
    <w:rsid w:val="00D31226"/>
    <w:rsid w:val="00D31FEA"/>
    <w:rsid w:val="00D322FE"/>
    <w:rsid w:val="00D3265C"/>
    <w:rsid w:val="00D32D15"/>
    <w:rsid w:val="00D32F25"/>
    <w:rsid w:val="00D33150"/>
    <w:rsid w:val="00D33802"/>
    <w:rsid w:val="00D33D66"/>
    <w:rsid w:val="00D342C8"/>
    <w:rsid w:val="00D34525"/>
    <w:rsid w:val="00D34B7F"/>
    <w:rsid w:val="00D3582B"/>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5AB9"/>
    <w:rsid w:val="00D462BD"/>
    <w:rsid w:val="00D462CC"/>
    <w:rsid w:val="00D4632E"/>
    <w:rsid w:val="00D4723F"/>
    <w:rsid w:val="00D47564"/>
    <w:rsid w:val="00D47D25"/>
    <w:rsid w:val="00D50269"/>
    <w:rsid w:val="00D513BC"/>
    <w:rsid w:val="00D513C0"/>
    <w:rsid w:val="00D513C6"/>
    <w:rsid w:val="00D51D44"/>
    <w:rsid w:val="00D5271B"/>
    <w:rsid w:val="00D5324B"/>
    <w:rsid w:val="00D534A9"/>
    <w:rsid w:val="00D54AF6"/>
    <w:rsid w:val="00D5501D"/>
    <w:rsid w:val="00D550E6"/>
    <w:rsid w:val="00D55216"/>
    <w:rsid w:val="00D55D72"/>
    <w:rsid w:val="00D5648A"/>
    <w:rsid w:val="00D56562"/>
    <w:rsid w:val="00D56625"/>
    <w:rsid w:val="00D56799"/>
    <w:rsid w:val="00D5689B"/>
    <w:rsid w:val="00D56AC6"/>
    <w:rsid w:val="00D56B2D"/>
    <w:rsid w:val="00D56B30"/>
    <w:rsid w:val="00D5717A"/>
    <w:rsid w:val="00D57B09"/>
    <w:rsid w:val="00D60342"/>
    <w:rsid w:val="00D60509"/>
    <w:rsid w:val="00D60635"/>
    <w:rsid w:val="00D6105F"/>
    <w:rsid w:val="00D6117B"/>
    <w:rsid w:val="00D613C7"/>
    <w:rsid w:val="00D63479"/>
    <w:rsid w:val="00D638D8"/>
    <w:rsid w:val="00D6487C"/>
    <w:rsid w:val="00D64DF4"/>
    <w:rsid w:val="00D6501E"/>
    <w:rsid w:val="00D65150"/>
    <w:rsid w:val="00D6534E"/>
    <w:rsid w:val="00D65603"/>
    <w:rsid w:val="00D658AE"/>
    <w:rsid w:val="00D658D6"/>
    <w:rsid w:val="00D65C04"/>
    <w:rsid w:val="00D66558"/>
    <w:rsid w:val="00D6660E"/>
    <w:rsid w:val="00D6664A"/>
    <w:rsid w:val="00D67BB0"/>
    <w:rsid w:val="00D70768"/>
    <w:rsid w:val="00D707C6"/>
    <w:rsid w:val="00D70F7D"/>
    <w:rsid w:val="00D717A6"/>
    <w:rsid w:val="00D720D4"/>
    <w:rsid w:val="00D7244E"/>
    <w:rsid w:val="00D7271A"/>
    <w:rsid w:val="00D7272B"/>
    <w:rsid w:val="00D7361F"/>
    <w:rsid w:val="00D737FD"/>
    <w:rsid w:val="00D73D91"/>
    <w:rsid w:val="00D741A0"/>
    <w:rsid w:val="00D744C7"/>
    <w:rsid w:val="00D74AC4"/>
    <w:rsid w:val="00D74B26"/>
    <w:rsid w:val="00D74FBA"/>
    <w:rsid w:val="00D750FB"/>
    <w:rsid w:val="00D75151"/>
    <w:rsid w:val="00D75947"/>
    <w:rsid w:val="00D75C34"/>
    <w:rsid w:val="00D75D47"/>
    <w:rsid w:val="00D772E3"/>
    <w:rsid w:val="00D77839"/>
    <w:rsid w:val="00D80A56"/>
    <w:rsid w:val="00D80E7F"/>
    <w:rsid w:val="00D80E9D"/>
    <w:rsid w:val="00D81143"/>
    <w:rsid w:val="00D81484"/>
    <w:rsid w:val="00D81EF6"/>
    <w:rsid w:val="00D8201F"/>
    <w:rsid w:val="00D820DA"/>
    <w:rsid w:val="00D82627"/>
    <w:rsid w:val="00D82889"/>
    <w:rsid w:val="00D8324C"/>
    <w:rsid w:val="00D8354D"/>
    <w:rsid w:val="00D83FDD"/>
    <w:rsid w:val="00D84977"/>
    <w:rsid w:val="00D84F30"/>
    <w:rsid w:val="00D84F4A"/>
    <w:rsid w:val="00D8584A"/>
    <w:rsid w:val="00D85C9A"/>
    <w:rsid w:val="00D85CD8"/>
    <w:rsid w:val="00D85D0B"/>
    <w:rsid w:val="00D85DB7"/>
    <w:rsid w:val="00D862F0"/>
    <w:rsid w:val="00D8662D"/>
    <w:rsid w:val="00D867BE"/>
    <w:rsid w:val="00D8687A"/>
    <w:rsid w:val="00D8720A"/>
    <w:rsid w:val="00D873C3"/>
    <w:rsid w:val="00D903FF"/>
    <w:rsid w:val="00D906BE"/>
    <w:rsid w:val="00D90931"/>
    <w:rsid w:val="00D91130"/>
    <w:rsid w:val="00D9152D"/>
    <w:rsid w:val="00D91DB5"/>
    <w:rsid w:val="00D926D4"/>
    <w:rsid w:val="00D93592"/>
    <w:rsid w:val="00D937EB"/>
    <w:rsid w:val="00D93A6E"/>
    <w:rsid w:val="00D9422C"/>
    <w:rsid w:val="00D9497B"/>
    <w:rsid w:val="00D95116"/>
    <w:rsid w:val="00D95E64"/>
    <w:rsid w:val="00D969F9"/>
    <w:rsid w:val="00D96FF3"/>
    <w:rsid w:val="00DA0EA4"/>
    <w:rsid w:val="00DA0EF4"/>
    <w:rsid w:val="00DA15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779D"/>
    <w:rsid w:val="00DA7834"/>
    <w:rsid w:val="00DB14DA"/>
    <w:rsid w:val="00DB19E8"/>
    <w:rsid w:val="00DB1A83"/>
    <w:rsid w:val="00DB20CF"/>
    <w:rsid w:val="00DB2462"/>
    <w:rsid w:val="00DB313B"/>
    <w:rsid w:val="00DB3172"/>
    <w:rsid w:val="00DB38D8"/>
    <w:rsid w:val="00DB3907"/>
    <w:rsid w:val="00DB3B51"/>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0F30"/>
    <w:rsid w:val="00DC14B7"/>
    <w:rsid w:val="00DC1B1A"/>
    <w:rsid w:val="00DC1E35"/>
    <w:rsid w:val="00DC1F69"/>
    <w:rsid w:val="00DC2307"/>
    <w:rsid w:val="00DC28DA"/>
    <w:rsid w:val="00DC2AB7"/>
    <w:rsid w:val="00DC2F55"/>
    <w:rsid w:val="00DC30DD"/>
    <w:rsid w:val="00DC346E"/>
    <w:rsid w:val="00DC3E81"/>
    <w:rsid w:val="00DC4B22"/>
    <w:rsid w:val="00DC4D9D"/>
    <w:rsid w:val="00DC4DBE"/>
    <w:rsid w:val="00DC5386"/>
    <w:rsid w:val="00DC5754"/>
    <w:rsid w:val="00DC6670"/>
    <w:rsid w:val="00DC67F7"/>
    <w:rsid w:val="00DC6AC1"/>
    <w:rsid w:val="00DC6C68"/>
    <w:rsid w:val="00DC743A"/>
    <w:rsid w:val="00DC7A31"/>
    <w:rsid w:val="00DD0195"/>
    <w:rsid w:val="00DD0401"/>
    <w:rsid w:val="00DD0B6A"/>
    <w:rsid w:val="00DD0E0F"/>
    <w:rsid w:val="00DD14B8"/>
    <w:rsid w:val="00DD17BD"/>
    <w:rsid w:val="00DD2F7B"/>
    <w:rsid w:val="00DD32C3"/>
    <w:rsid w:val="00DD335A"/>
    <w:rsid w:val="00DD4635"/>
    <w:rsid w:val="00DD48D9"/>
    <w:rsid w:val="00DD5DB6"/>
    <w:rsid w:val="00DD602C"/>
    <w:rsid w:val="00DD65D9"/>
    <w:rsid w:val="00DD68D5"/>
    <w:rsid w:val="00DD779D"/>
    <w:rsid w:val="00DD7AE6"/>
    <w:rsid w:val="00DD7F58"/>
    <w:rsid w:val="00DE06AD"/>
    <w:rsid w:val="00DE06BB"/>
    <w:rsid w:val="00DE0857"/>
    <w:rsid w:val="00DE13D5"/>
    <w:rsid w:val="00DE1903"/>
    <w:rsid w:val="00DE2179"/>
    <w:rsid w:val="00DE222B"/>
    <w:rsid w:val="00DE25C9"/>
    <w:rsid w:val="00DE2A5B"/>
    <w:rsid w:val="00DE3006"/>
    <w:rsid w:val="00DE3A03"/>
    <w:rsid w:val="00DE42D3"/>
    <w:rsid w:val="00DE4BAC"/>
    <w:rsid w:val="00DE4CEC"/>
    <w:rsid w:val="00DE593B"/>
    <w:rsid w:val="00DE5A83"/>
    <w:rsid w:val="00DE61BA"/>
    <w:rsid w:val="00DE63EF"/>
    <w:rsid w:val="00DE699A"/>
    <w:rsid w:val="00DE6D06"/>
    <w:rsid w:val="00DE6EA2"/>
    <w:rsid w:val="00DE71DC"/>
    <w:rsid w:val="00DE7B12"/>
    <w:rsid w:val="00DE7D7E"/>
    <w:rsid w:val="00DF05C9"/>
    <w:rsid w:val="00DF0975"/>
    <w:rsid w:val="00DF0EF9"/>
    <w:rsid w:val="00DF0F9E"/>
    <w:rsid w:val="00DF118A"/>
    <w:rsid w:val="00DF1281"/>
    <w:rsid w:val="00DF199B"/>
    <w:rsid w:val="00DF1AB8"/>
    <w:rsid w:val="00DF1E2D"/>
    <w:rsid w:val="00DF201C"/>
    <w:rsid w:val="00DF2063"/>
    <w:rsid w:val="00DF255E"/>
    <w:rsid w:val="00DF26E9"/>
    <w:rsid w:val="00DF2AC2"/>
    <w:rsid w:val="00DF332C"/>
    <w:rsid w:val="00DF3AE0"/>
    <w:rsid w:val="00DF4C20"/>
    <w:rsid w:val="00DF4C7C"/>
    <w:rsid w:val="00DF4DCA"/>
    <w:rsid w:val="00DF5267"/>
    <w:rsid w:val="00DF5633"/>
    <w:rsid w:val="00DF599F"/>
    <w:rsid w:val="00DF5AC4"/>
    <w:rsid w:val="00DF5E5C"/>
    <w:rsid w:val="00DF6058"/>
    <w:rsid w:val="00DF62D6"/>
    <w:rsid w:val="00DF6787"/>
    <w:rsid w:val="00DF6A9D"/>
    <w:rsid w:val="00DF6CDE"/>
    <w:rsid w:val="00DF7019"/>
    <w:rsid w:val="00DF705B"/>
    <w:rsid w:val="00DF76BA"/>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BD4"/>
    <w:rsid w:val="00E03CCB"/>
    <w:rsid w:val="00E03E6C"/>
    <w:rsid w:val="00E045FA"/>
    <w:rsid w:val="00E046B2"/>
    <w:rsid w:val="00E047AF"/>
    <w:rsid w:val="00E04AA5"/>
    <w:rsid w:val="00E0573F"/>
    <w:rsid w:val="00E05F25"/>
    <w:rsid w:val="00E068F1"/>
    <w:rsid w:val="00E06A18"/>
    <w:rsid w:val="00E070DE"/>
    <w:rsid w:val="00E075F2"/>
    <w:rsid w:val="00E079FA"/>
    <w:rsid w:val="00E07B1E"/>
    <w:rsid w:val="00E10636"/>
    <w:rsid w:val="00E10A17"/>
    <w:rsid w:val="00E10F18"/>
    <w:rsid w:val="00E1113A"/>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795"/>
    <w:rsid w:val="00E159CE"/>
    <w:rsid w:val="00E15E63"/>
    <w:rsid w:val="00E15EA2"/>
    <w:rsid w:val="00E1689F"/>
    <w:rsid w:val="00E16CAC"/>
    <w:rsid w:val="00E1714E"/>
    <w:rsid w:val="00E17789"/>
    <w:rsid w:val="00E17D20"/>
    <w:rsid w:val="00E2017B"/>
    <w:rsid w:val="00E201A1"/>
    <w:rsid w:val="00E201F2"/>
    <w:rsid w:val="00E20C7E"/>
    <w:rsid w:val="00E20ECB"/>
    <w:rsid w:val="00E21E29"/>
    <w:rsid w:val="00E226CE"/>
    <w:rsid w:val="00E23AD6"/>
    <w:rsid w:val="00E23F75"/>
    <w:rsid w:val="00E246DB"/>
    <w:rsid w:val="00E25241"/>
    <w:rsid w:val="00E25382"/>
    <w:rsid w:val="00E257DA"/>
    <w:rsid w:val="00E26164"/>
    <w:rsid w:val="00E26507"/>
    <w:rsid w:val="00E267DD"/>
    <w:rsid w:val="00E2797A"/>
    <w:rsid w:val="00E301F3"/>
    <w:rsid w:val="00E30460"/>
    <w:rsid w:val="00E30EB1"/>
    <w:rsid w:val="00E30ECA"/>
    <w:rsid w:val="00E31E1A"/>
    <w:rsid w:val="00E31F40"/>
    <w:rsid w:val="00E31F6C"/>
    <w:rsid w:val="00E32B53"/>
    <w:rsid w:val="00E32F11"/>
    <w:rsid w:val="00E33804"/>
    <w:rsid w:val="00E338E1"/>
    <w:rsid w:val="00E33CB9"/>
    <w:rsid w:val="00E343BD"/>
    <w:rsid w:val="00E35A26"/>
    <w:rsid w:val="00E36B2F"/>
    <w:rsid w:val="00E3710E"/>
    <w:rsid w:val="00E37192"/>
    <w:rsid w:val="00E377D8"/>
    <w:rsid w:val="00E37A58"/>
    <w:rsid w:val="00E37EBA"/>
    <w:rsid w:val="00E408DB"/>
    <w:rsid w:val="00E40900"/>
    <w:rsid w:val="00E41863"/>
    <w:rsid w:val="00E421C4"/>
    <w:rsid w:val="00E423DD"/>
    <w:rsid w:val="00E42FB3"/>
    <w:rsid w:val="00E4357B"/>
    <w:rsid w:val="00E43707"/>
    <w:rsid w:val="00E44342"/>
    <w:rsid w:val="00E4441F"/>
    <w:rsid w:val="00E44674"/>
    <w:rsid w:val="00E44EE4"/>
    <w:rsid w:val="00E4542B"/>
    <w:rsid w:val="00E463BD"/>
    <w:rsid w:val="00E47662"/>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89B"/>
    <w:rsid w:val="00E56FFF"/>
    <w:rsid w:val="00E57739"/>
    <w:rsid w:val="00E57F7A"/>
    <w:rsid w:val="00E602B8"/>
    <w:rsid w:val="00E603B1"/>
    <w:rsid w:val="00E603D6"/>
    <w:rsid w:val="00E60645"/>
    <w:rsid w:val="00E60952"/>
    <w:rsid w:val="00E60B58"/>
    <w:rsid w:val="00E60B7A"/>
    <w:rsid w:val="00E60EA2"/>
    <w:rsid w:val="00E614EE"/>
    <w:rsid w:val="00E61767"/>
    <w:rsid w:val="00E61BDB"/>
    <w:rsid w:val="00E62EEA"/>
    <w:rsid w:val="00E635C8"/>
    <w:rsid w:val="00E636C7"/>
    <w:rsid w:val="00E63933"/>
    <w:rsid w:val="00E63B81"/>
    <w:rsid w:val="00E647E9"/>
    <w:rsid w:val="00E6481D"/>
    <w:rsid w:val="00E64B30"/>
    <w:rsid w:val="00E65048"/>
    <w:rsid w:val="00E651A1"/>
    <w:rsid w:val="00E653FB"/>
    <w:rsid w:val="00E6567F"/>
    <w:rsid w:val="00E65E93"/>
    <w:rsid w:val="00E664F2"/>
    <w:rsid w:val="00E66730"/>
    <w:rsid w:val="00E66E05"/>
    <w:rsid w:val="00E67E16"/>
    <w:rsid w:val="00E70E7F"/>
    <w:rsid w:val="00E7158D"/>
    <w:rsid w:val="00E72C3C"/>
    <w:rsid w:val="00E73684"/>
    <w:rsid w:val="00E742B9"/>
    <w:rsid w:val="00E74A7C"/>
    <w:rsid w:val="00E7535E"/>
    <w:rsid w:val="00E75EBB"/>
    <w:rsid w:val="00E766C7"/>
    <w:rsid w:val="00E766E5"/>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AAF"/>
    <w:rsid w:val="00E83ADA"/>
    <w:rsid w:val="00E83C5F"/>
    <w:rsid w:val="00E83C9E"/>
    <w:rsid w:val="00E83F87"/>
    <w:rsid w:val="00E8415A"/>
    <w:rsid w:val="00E84246"/>
    <w:rsid w:val="00E84453"/>
    <w:rsid w:val="00E8464A"/>
    <w:rsid w:val="00E848F3"/>
    <w:rsid w:val="00E84BF5"/>
    <w:rsid w:val="00E851AB"/>
    <w:rsid w:val="00E854FB"/>
    <w:rsid w:val="00E85D98"/>
    <w:rsid w:val="00E866EA"/>
    <w:rsid w:val="00E86965"/>
    <w:rsid w:val="00E86AB0"/>
    <w:rsid w:val="00E86AE1"/>
    <w:rsid w:val="00E87800"/>
    <w:rsid w:val="00E909C5"/>
    <w:rsid w:val="00E90A7C"/>
    <w:rsid w:val="00E90CBC"/>
    <w:rsid w:val="00E912E6"/>
    <w:rsid w:val="00E916B8"/>
    <w:rsid w:val="00E925C5"/>
    <w:rsid w:val="00E92926"/>
    <w:rsid w:val="00E92AA5"/>
    <w:rsid w:val="00E92AD0"/>
    <w:rsid w:val="00E92FE3"/>
    <w:rsid w:val="00E92FFD"/>
    <w:rsid w:val="00E93772"/>
    <w:rsid w:val="00E939DB"/>
    <w:rsid w:val="00E93ABF"/>
    <w:rsid w:val="00E93B40"/>
    <w:rsid w:val="00E94E5C"/>
    <w:rsid w:val="00E95093"/>
    <w:rsid w:val="00E95174"/>
    <w:rsid w:val="00E96499"/>
    <w:rsid w:val="00E96A09"/>
    <w:rsid w:val="00E974EB"/>
    <w:rsid w:val="00E978BC"/>
    <w:rsid w:val="00EA06F1"/>
    <w:rsid w:val="00EA0E2E"/>
    <w:rsid w:val="00EA121D"/>
    <w:rsid w:val="00EA1781"/>
    <w:rsid w:val="00EA22B3"/>
    <w:rsid w:val="00EA23D7"/>
    <w:rsid w:val="00EA29FC"/>
    <w:rsid w:val="00EA2D59"/>
    <w:rsid w:val="00EA2DA0"/>
    <w:rsid w:val="00EA3350"/>
    <w:rsid w:val="00EA37B8"/>
    <w:rsid w:val="00EA46F7"/>
    <w:rsid w:val="00EA4A7A"/>
    <w:rsid w:val="00EA4B2B"/>
    <w:rsid w:val="00EA544B"/>
    <w:rsid w:val="00EA6358"/>
    <w:rsid w:val="00EA66A6"/>
    <w:rsid w:val="00EA6788"/>
    <w:rsid w:val="00EA6C28"/>
    <w:rsid w:val="00EA6E0A"/>
    <w:rsid w:val="00EA6E0C"/>
    <w:rsid w:val="00EA769D"/>
    <w:rsid w:val="00EA7F4B"/>
    <w:rsid w:val="00EB0083"/>
    <w:rsid w:val="00EB019E"/>
    <w:rsid w:val="00EB02D0"/>
    <w:rsid w:val="00EB073A"/>
    <w:rsid w:val="00EB0FD8"/>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777"/>
    <w:rsid w:val="00EC2383"/>
    <w:rsid w:val="00EC31BD"/>
    <w:rsid w:val="00EC3E19"/>
    <w:rsid w:val="00EC44A5"/>
    <w:rsid w:val="00EC4B14"/>
    <w:rsid w:val="00EC5024"/>
    <w:rsid w:val="00EC5159"/>
    <w:rsid w:val="00EC5BCB"/>
    <w:rsid w:val="00EC5D06"/>
    <w:rsid w:val="00EC61AA"/>
    <w:rsid w:val="00EC6D20"/>
    <w:rsid w:val="00EC6DED"/>
    <w:rsid w:val="00EC7302"/>
    <w:rsid w:val="00EC73C4"/>
    <w:rsid w:val="00EC797C"/>
    <w:rsid w:val="00ED0CC3"/>
    <w:rsid w:val="00ED2213"/>
    <w:rsid w:val="00ED2A36"/>
    <w:rsid w:val="00ED325F"/>
    <w:rsid w:val="00ED33CC"/>
    <w:rsid w:val="00ED3571"/>
    <w:rsid w:val="00ED38B6"/>
    <w:rsid w:val="00ED3F1A"/>
    <w:rsid w:val="00ED41C9"/>
    <w:rsid w:val="00ED444D"/>
    <w:rsid w:val="00ED470A"/>
    <w:rsid w:val="00ED4AC5"/>
    <w:rsid w:val="00ED5874"/>
    <w:rsid w:val="00ED5A79"/>
    <w:rsid w:val="00ED5C02"/>
    <w:rsid w:val="00ED67BD"/>
    <w:rsid w:val="00ED706A"/>
    <w:rsid w:val="00ED7522"/>
    <w:rsid w:val="00ED752E"/>
    <w:rsid w:val="00EE076E"/>
    <w:rsid w:val="00EE07FF"/>
    <w:rsid w:val="00EE0950"/>
    <w:rsid w:val="00EE0BD3"/>
    <w:rsid w:val="00EE1502"/>
    <w:rsid w:val="00EE1BCF"/>
    <w:rsid w:val="00EE249C"/>
    <w:rsid w:val="00EE28CC"/>
    <w:rsid w:val="00EE38E7"/>
    <w:rsid w:val="00EE4D0B"/>
    <w:rsid w:val="00EE5452"/>
    <w:rsid w:val="00EE6632"/>
    <w:rsid w:val="00EE67F0"/>
    <w:rsid w:val="00EE6981"/>
    <w:rsid w:val="00EF066A"/>
    <w:rsid w:val="00EF1054"/>
    <w:rsid w:val="00EF137F"/>
    <w:rsid w:val="00EF155D"/>
    <w:rsid w:val="00EF1BCC"/>
    <w:rsid w:val="00EF2263"/>
    <w:rsid w:val="00EF366C"/>
    <w:rsid w:val="00EF3A89"/>
    <w:rsid w:val="00EF4A79"/>
    <w:rsid w:val="00EF4D13"/>
    <w:rsid w:val="00EF5F75"/>
    <w:rsid w:val="00EF6DA3"/>
    <w:rsid w:val="00EF74BA"/>
    <w:rsid w:val="00EF74F9"/>
    <w:rsid w:val="00EF787D"/>
    <w:rsid w:val="00EF7A5F"/>
    <w:rsid w:val="00EF7C60"/>
    <w:rsid w:val="00F003DD"/>
    <w:rsid w:val="00F00F67"/>
    <w:rsid w:val="00F01AFB"/>
    <w:rsid w:val="00F0212A"/>
    <w:rsid w:val="00F021B5"/>
    <w:rsid w:val="00F023E8"/>
    <w:rsid w:val="00F02502"/>
    <w:rsid w:val="00F0259D"/>
    <w:rsid w:val="00F02A05"/>
    <w:rsid w:val="00F03474"/>
    <w:rsid w:val="00F03822"/>
    <w:rsid w:val="00F03B3A"/>
    <w:rsid w:val="00F03E9F"/>
    <w:rsid w:val="00F04161"/>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13D"/>
    <w:rsid w:val="00F131F6"/>
    <w:rsid w:val="00F133D9"/>
    <w:rsid w:val="00F1355C"/>
    <w:rsid w:val="00F138D8"/>
    <w:rsid w:val="00F13E6D"/>
    <w:rsid w:val="00F1404A"/>
    <w:rsid w:val="00F14195"/>
    <w:rsid w:val="00F1436C"/>
    <w:rsid w:val="00F14675"/>
    <w:rsid w:val="00F1468E"/>
    <w:rsid w:val="00F14981"/>
    <w:rsid w:val="00F151FF"/>
    <w:rsid w:val="00F15511"/>
    <w:rsid w:val="00F1596A"/>
    <w:rsid w:val="00F15A68"/>
    <w:rsid w:val="00F15E0F"/>
    <w:rsid w:val="00F15E75"/>
    <w:rsid w:val="00F162C6"/>
    <w:rsid w:val="00F177E3"/>
    <w:rsid w:val="00F17EA6"/>
    <w:rsid w:val="00F20C2B"/>
    <w:rsid w:val="00F21135"/>
    <w:rsid w:val="00F21864"/>
    <w:rsid w:val="00F21D92"/>
    <w:rsid w:val="00F21EA2"/>
    <w:rsid w:val="00F2217C"/>
    <w:rsid w:val="00F2288D"/>
    <w:rsid w:val="00F22A04"/>
    <w:rsid w:val="00F22F3D"/>
    <w:rsid w:val="00F23424"/>
    <w:rsid w:val="00F23759"/>
    <w:rsid w:val="00F247E6"/>
    <w:rsid w:val="00F25091"/>
    <w:rsid w:val="00F25B3F"/>
    <w:rsid w:val="00F25D4B"/>
    <w:rsid w:val="00F25D7C"/>
    <w:rsid w:val="00F25E63"/>
    <w:rsid w:val="00F265D0"/>
    <w:rsid w:val="00F26F6A"/>
    <w:rsid w:val="00F2705C"/>
    <w:rsid w:val="00F27241"/>
    <w:rsid w:val="00F27468"/>
    <w:rsid w:val="00F27792"/>
    <w:rsid w:val="00F302B9"/>
    <w:rsid w:val="00F30906"/>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4F49"/>
    <w:rsid w:val="00F354C9"/>
    <w:rsid w:val="00F35A7F"/>
    <w:rsid w:val="00F36031"/>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5B3F"/>
    <w:rsid w:val="00F45EB1"/>
    <w:rsid w:val="00F45FF5"/>
    <w:rsid w:val="00F46420"/>
    <w:rsid w:val="00F46CC0"/>
    <w:rsid w:val="00F46EA9"/>
    <w:rsid w:val="00F46F08"/>
    <w:rsid w:val="00F47714"/>
    <w:rsid w:val="00F47E15"/>
    <w:rsid w:val="00F500D5"/>
    <w:rsid w:val="00F500F8"/>
    <w:rsid w:val="00F501E4"/>
    <w:rsid w:val="00F5097D"/>
    <w:rsid w:val="00F50A34"/>
    <w:rsid w:val="00F50F32"/>
    <w:rsid w:val="00F5110D"/>
    <w:rsid w:val="00F51233"/>
    <w:rsid w:val="00F5187D"/>
    <w:rsid w:val="00F51D8F"/>
    <w:rsid w:val="00F52858"/>
    <w:rsid w:val="00F5322C"/>
    <w:rsid w:val="00F53A5A"/>
    <w:rsid w:val="00F550AE"/>
    <w:rsid w:val="00F553CD"/>
    <w:rsid w:val="00F55C3F"/>
    <w:rsid w:val="00F55F6C"/>
    <w:rsid w:val="00F56228"/>
    <w:rsid w:val="00F56B21"/>
    <w:rsid w:val="00F570BF"/>
    <w:rsid w:val="00F571D3"/>
    <w:rsid w:val="00F57438"/>
    <w:rsid w:val="00F57574"/>
    <w:rsid w:val="00F577C7"/>
    <w:rsid w:val="00F57822"/>
    <w:rsid w:val="00F60331"/>
    <w:rsid w:val="00F608BC"/>
    <w:rsid w:val="00F609D9"/>
    <w:rsid w:val="00F61959"/>
    <w:rsid w:val="00F61D2B"/>
    <w:rsid w:val="00F6273F"/>
    <w:rsid w:val="00F62B53"/>
    <w:rsid w:val="00F62CBF"/>
    <w:rsid w:val="00F632F7"/>
    <w:rsid w:val="00F633D2"/>
    <w:rsid w:val="00F647B6"/>
    <w:rsid w:val="00F64ACB"/>
    <w:rsid w:val="00F64CF5"/>
    <w:rsid w:val="00F64E4A"/>
    <w:rsid w:val="00F65374"/>
    <w:rsid w:val="00F65E8D"/>
    <w:rsid w:val="00F66453"/>
    <w:rsid w:val="00F6680C"/>
    <w:rsid w:val="00F66838"/>
    <w:rsid w:val="00F66F17"/>
    <w:rsid w:val="00F671F0"/>
    <w:rsid w:val="00F67288"/>
    <w:rsid w:val="00F67E43"/>
    <w:rsid w:val="00F67F1F"/>
    <w:rsid w:val="00F7012E"/>
    <w:rsid w:val="00F703D9"/>
    <w:rsid w:val="00F70485"/>
    <w:rsid w:val="00F70A16"/>
    <w:rsid w:val="00F70D7E"/>
    <w:rsid w:val="00F711A2"/>
    <w:rsid w:val="00F719FD"/>
    <w:rsid w:val="00F71F9A"/>
    <w:rsid w:val="00F73050"/>
    <w:rsid w:val="00F734A5"/>
    <w:rsid w:val="00F73936"/>
    <w:rsid w:val="00F73948"/>
    <w:rsid w:val="00F739C8"/>
    <w:rsid w:val="00F74642"/>
    <w:rsid w:val="00F75152"/>
    <w:rsid w:val="00F75273"/>
    <w:rsid w:val="00F75FF6"/>
    <w:rsid w:val="00F76803"/>
    <w:rsid w:val="00F7689F"/>
    <w:rsid w:val="00F7697F"/>
    <w:rsid w:val="00F77647"/>
    <w:rsid w:val="00F77C9B"/>
    <w:rsid w:val="00F77CA9"/>
    <w:rsid w:val="00F77EA0"/>
    <w:rsid w:val="00F80451"/>
    <w:rsid w:val="00F8232D"/>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D1A"/>
    <w:rsid w:val="00F86E72"/>
    <w:rsid w:val="00F86F42"/>
    <w:rsid w:val="00F876A0"/>
    <w:rsid w:val="00F87783"/>
    <w:rsid w:val="00F87880"/>
    <w:rsid w:val="00F900A0"/>
    <w:rsid w:val="00F9016C"/>
    <w:rsid w:val="00F90515"/>
    <w:rsid w:val="00F918A3"/>
    <w:rsid w:val="00F919B9"/>
    <w:rsid w:val="00F92025"/>
    <w:rsid w:val="00F92264"/>
    <w:rsid w:val="00F925F8"/>
    <w:rsid w:val="00F92624"/>
    <w:rsid w:val="00F928DB"/>
    <w:rsid w:val="00F9317C"/>
    <w:rsid w:val="00F9351E"/>
    <w:rsid w:val="00F937D3"/>
    <w:rsid w:val="00F94113"/>
    <w:rsid w:val="00F9451B"/>
    <w:rsid w:val="00F95391"/>
    <w:rsid w:val="00F954B3"/>
    <w:rsid w:val="00F95B7C"/>
    <w:rsid w:val="00F96761"/>
    <w:rsid w:val="00F968A5"/>
    <w:rsid w:val="00F96B15"/>
    <w:rsid w:val="00F96F32"/>
    <w:rsid w:val="00F9714B"/>
    <w:rsid w:val="00F979B7"/>
    <w:rsid w:val="00F97E39"/>
    <w:rsid w:val="00F97FB5"/>
    <w:rsid w:val="00FA01EF"/>
    <w:rsid w:val="00FA0446"/>
    <w:rsid w:val="00FA07B0"/>
    <w:rsid w:val="00FA0AAE"/>
    <w:rsid w:val="00FA1345"/>
    <w:rsid w:val="00FA264B"/>
    <w:rsid w:val="00FA2BF8"/>
    <w:rsid w:val="00FA2EB0"/>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689F"/>
    <w:rsid w:val="00FA7281"/>
    <w:rsid w:val="00FA755E"/>
    <w:rsid w:val="00FA7BB6"/>
    <w:rsid w:val="00FB029F"/>
    <w:rsid w:val="00FB06B4"/>
    <w:rsid w:val="00FB1092"/>
    <w:rsid w:val="00FB1A91"/>
    <w:rsid w:val="00FB241F"/>
    <w:rsid w:val="00FB3A04"/>
    <w:rsid w:val="00FB3A60"/>
    <w:rsid w:val="00FB3A69"/>
    <w:rsid w:val="00FB3E08"/>
    <w:rsid w:val="00FB4096"/>
    <w:rsid w:val="00FB4DF1"/>
    <w:rsid w:val="00FB5BB0"/>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CD0"/>
    <w:rsid w:val="00FC28F1"/>
    <w:rsid w:val="00FC2A65"/>
    <w:rsid w:val="00FC3A96"/>
    <w:rsid w:val="00FC46F7"/>
    <w:rsid w:val="00FC502D"/>
    <w:rsid w:val="00FC5AA5"/>
    <w:rsid w:val="00FC6354"/>
    <w:rsid w:val="00FC6995"/>
    <w:rsid w:val="00FC6BC0"/>
    <w:rsid w:val="00FC6E42"/>
    <w:rsid w:val="00FC749A"/>
    <w:rsid w:val="00FC7C46"/>
    <w:rsid w:val="00FC7E03"/>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6DC5"/>
    <w:rsid w:val="00FD707B"/>
    <w:rsid w:val="00FD77B8"/>
    <w:rsid w:val="00FD7852"/>
    <w:rsid w:val="00FD7D73"/>
    <w:rsid w:val="00FE1048"/>
    <w:rsid w:val="00FE121C"/>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9B1"/>
    <w:rsid w:val="00FF0DAF"/>
    <w:rsid w:val="00FF0DE5"/>
    <w:rsid w:val="00FF1423"/>
    <w:rsid w:val="00FF20B9"/>
    <w:rsid w:val="00FF2FE8"/>
    <w:rsid w:val="00FF357A"/>
    <w:rsid w:val="00FF37B3"/>
    <w:rsid w:val="00FF38F1"/>
    <w:rsid w:val="00FF4BEE"/>
    <w:rsid w:val="00FF50CE"/>
    <w:rsid w:val="00FF5160"/>
    <w:rsid w:val="00FF653C"/>
    <w:rsid w:val="00FF66ED"/>
    <w:rsid w:val="00FF6734"/>
    <w:rsid w:val="00FF7675"/>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uiPriority w:val="99"/>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3620852">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28807194">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28028818">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2953196">
      <w:bodyDiv w:val="1"/>
      <w:marLeft w:val="0"/>
      <w:marRight w:val="0"/>
      <w:marTop w:val="0"/>
      <w:marBottom w:val="0"/>
      <w:divBdr>
        <w:top w:val="none" w:sz="0" w:space="0" w:color="auto"/>
        <w:left w:val="none" w:sz="0" w:space="0" w:color="auto"/>
        <w:bottom w:val="none" w:sz="0" w:space="0" w:color="auto"/>
        <w:right w:val="none" w:sz="0" w:space="0" w:color="auto"/>
      </w:divBdr>
      <w:divsChild>
        <w:div w:id="345064557">
          <w:marLeft w:val="547"/>
          <w:marRight w:val="0"/>
          <w:marTop w:val="144"/>
          <w:marBottom w:val="0"/>
          <w:divBdr>
            <w:top w:val="none" w:sz="0" w:space="0" w:color="auto"/>
            <w:left w:val="none" w:sz="0" w:space="0" w:color="auto"/>
            <w:bottom w:val="none" w:sz="0" w:space="0" w:color="auto"/>
            <w:right w:val="none" w:sz="0" w:space="0" w:color="auto"/>
          </w:divBdr>
        </w:div>
        <w:div w:id="1665012065">
          <w:marLeft w:val="1166"/>
          <w:marRight w:val="0"/>
          <w:marTop w:val="125"/>
          <w:marBottom w:val="0"/>
          <w:divBdr>
            <w:top w:val="none" w:sz="0" w:space="0" w:color="auto"/>
            <w:left w:val="none" w:sz="0" w:space="0" w:color="auto"/>
            <w:bottom w:val="none" w:sz="0" w:space="0" w:color="auto"/>
            <w:right w:val="none" w:sz="0" w:space="0" w:color="auto"/>
          </w:divBdr>
        </w:div>
        <w:div w:id="710229801">
          <w:marLeft w:val="547"/>
          <w:marRight w:val="0"/>
          <w:marTop w:val="144"/>
          <w:marBottom w:val="0"/>
          <w:divBdr>
            <w:top w:val="none" w:sz="0" w:space="0" w:color="auto"/>
            <w:left w:val="none" w:sz="0" w:space="0" w:color="auto"/>
            <w:bottom w:val="none" w:sz="0" w:space="0" w:color="auto"/>
            <w:right w:val="none" w:sz="0" w:space="0" w:color="auto"/>
          </w:divBdr>
        </w:div>
        <w:div w:id="1655985390">
          <w:marLeft w:val="1166"/>
          <w:marRight w:val="0"/>
          <w:marTop w:val="125"/>
          <w:marBottom w:val="0"/>
          <w:divBdr>
            <w:top w:val="none" w:sz="0" w:space="0" w:color="auto"/>
            <w:left w:val="none" w:sz="0" w:space="0" w:color="auto"/>
            <w:bottom w:val="none" w:sz="0" w:space="0" w:color="auto"/>
            <w:right w:val="none" w:sz="0" w:space="0" w:color="auto"/>
          </w:divBdr>
        </w:div>
        <w:div w:id="4870207">
          <w:marLeft w:val="547"/>
          <w:marRight w:val="0"/>
          <w:marTop w:val="144"/>
          <w:marBottom w:val="0"/>
          <w:divBdr>
            <w:top w:val="none" w:sz="0" w:space="0" w:color="auto"/>
            <w:left w:val="none" w:sz="0" w:space="0" w:color="auto"/>
            <w:bottom w:val="none" w:sz="0" w:space="0" w:color="auto"/>
            <w:right w:val="none" w:sz="0" w:space="0" w:color="auto"/>
          </w:divBdr>
        </w:div>
        <w:div w:id="1249119769">
          <w:marLeft w:val="1166"/>
          <w:marRight w:val="0"/>
          <w:marTop w:val="125"/>
          <w:marBottom w:val="0"/>
          <w:divBdr>
            <w:top w:val="none" w:sz="0" w:space="0" w:color="auto"/>
            <w:left w:val="none" w:sz="0" w:space="0" w:color="auto"/>
            <w:bottom w:val="none" w:sz="0" w:space="0" w:color="auto"/>
            <w:right w:val="none" w:sz="0" w:space="0" w:color="auto"/>
          </w:divBdr>
        </w:div>
        <w:div w:id="1449592293">
          <w:marLeft w:val="1166"/>
          <w:marRight w:val="0"/>
          <w:marTop w:val="125"/>
          <w:marBottom w:val="0"/>
          <w:divBdr>
            <w:top w:val="none" w:sz="0" w:space="0" w:color="auto"/>
            <w:left w:val="none" w:sz="0" w:space="0" w:color="auto"/>
            <w:bottom w:val="none" w:sz="0" w:space="0" w:color="auto"/>
            <w:right w:val="none" w:sz="0" w:space="0" w:color="auto"/>
          </w:divBdr>
        </w:div>
      </w:divsChild>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0216349">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4700783">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551868">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0477677">
      <w:bodyDiv w:val="1"/>
      <w:marLeft w:val="0"/>
      <w:marRight w:val="0"/>
      <w:marTop w:val="0"/>
      <w:marBottom w:val="0"/>
      <w:divBdr>
        <w:top w:val="none" w:sz="0" w:space="0" w:color="auto"/>
        <w:left w:val="none" w:sz="0" w:space="0" w:color="auto"/>
        <w:bottom w:val="none" w:sz="0" w:space="0" w:color="auto"/>
        <w:right w:val="none" w:sz="0" w:space="0" w:color="auto"/>
      </w:divBdr>
      <w:divsChild>
        <w:div w:id="2082603733">
          <w:marLeft w:val="1166"/>
          <w:marRight w:val="0"/>
          <w:marTop w:val="67"/>
          <w:marBottom w:val="0"/>
          <w:divBdr>
            <w:top w:val="none" w:sz="0" w:space="0" w:color="auto"/>
            <w:left w:val="none" w:sz="0" w:space="0" w:color="auto"/>
            <w:bottom w:val="none" w:sz="0" w:space="0" w:color="auto"/>
            <w:right w:val="none" w:sz="0" w:space="0" w:color="auto"/>
          </w:divBdr>
        </w:div>
      </w:divsChild>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3647784">
      <w:bodyDiv w:val="1"/>
      <w:marLeft w:val="0"/>
      <w:marRight w:val="0"/>
      <w:marTop w:val="0"/>
      <w:marBottom w:val="0"/>
      <w:divBdr>
        <w:top w:val="none" w:sz="0" w:space="0" w:color="auto"/>
        <w:left w:val="none" w:sz="0" w:space="0" w:color="auto"/>
        <w:bottom w:val="none" w:sz="0" w:space="0" w:color="auto"/>
        <w:right w:val="none" w:sz="0" w:space="0" w:color="auto"/>
      </w:divBdr>
      <w:divsChild>
        <w:div w:id="1629553075">
          <w:marLeft w:val="547"/>
          <w:marRight w:val="0"/>
          <w:marTop w:val="77"/>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0477342">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3304082">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2249244">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19489539">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39972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479295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7506340">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11780681">
      <w:bodyDiv w:val="1"/>
      <w:marLeft w:val="0"/>
      <w:marRight w:val="0"/>
      <w:marTop w:val="0"/>
      <w:marBottom w:val="0"/>
      <w:divBdr>
        <w:top w:val="none" w:sz="0" w:space="0" w:color="auto"/>
        <w:left w:val="none" w:sz="0" w:space="0" w:color="auto"/>
        <w:bottom w:val="none" w:sz="0" w:space="0" w:color="auto"/>
        <w:right w:val="none" w:sz="0" w:space="0" w:color="auto"/>
      </w:divBdr>
      <w:divsChild>
        <w:div w:id="257567730">
          <w:marLeft w:val="1166"/>
          <w:marRight w:val="0"/>
          <w:marTop w:val="125"/>
          <w:marBottom w:val="0"/>
          <w:divBdr>
            <w:top w:val="none" w:sz="0" w:space="0" w:color="auto"/>
            <w:left w:val="none" w:sz="0" w:space="0" w:color="auto"/>
            <w:bottom w:val="none" w:sz="0" w:space="0" w:color="auto"/>
            <w:right w:val="none" w:sz="0" w:space="0" w:color="auto"/>
          </w:divBdr>
        </w:div>
      </w:divsChild>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customXml/itemProps4.xml><?xml version="1.0" encoding="utf-8"?>
<ds:datastoreItem xmlns:ds="http://schemas.openxmlformats.org/officeDocument/2006/customXml" ds:itemID="{C8A1F111-69BF-449D-9596-B837D02CEC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4747</TotalTime>
  <Pages>2</Pages>
  <Words>768</Words>
  <Characters>4761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1161</cp:revision>
  <cp:lastPrinted>2016-03-25T18:53:00Z</cp:lastPrinted>
  <dcterms:created xsi:type="dcterms:W3CDTF">2020-07-20T10:19:00Z</dcterms:created>
  <dcterms:modified xsi:type="dcterms:W3CDTF">2021-10-22T17:40:00Z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